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58" w:rsidRDefault="00A01CFB" w:rsidP="00A01CFB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 xml:space="preserve">ОТДЕЛ ОБРАЗОВАНИЯ                                                          АДМИНИСТРАЦИИ </w:t>
      </w:r>
      <w:r w:rsidR="00CB1B58">
        <w:rPr>
          <w:rFonts w:ascii="Times New Roman" w:hAnsi="Times New Roman"/>
          <w:b/>
          <w:sz w:val="28"/>
          <w:szCs w:val="28"/>
        </w:rPr>
        <w:t>АПАНАСЕНКОВСКОГО</w:t>
      </w:r>
    </w:p>
    <w:p w:rsidR="00A01CFB" w:rsidRPr="00B3712E" w:rsidRDefault="00A01CFB" w:rsidP="00A01CFB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CB1B58">
        <w:rPr>
          <w:rFonts w:ascii="Times New Roman" w:hAnsi="Times New Roman"/>
          <w:b/>
          <w:sz w:val="28"/>
          <w:szCs w:val="28"/>
        </w:rPr>
        <w:t xml:space="preserve">ОКРУГА </w:t>
      </w:r>
    </w:p>
    <w:p w:rsidR="00A01CFB" w:rsidRPr="00B3712E" w:rsidRDefault="00A01CFB" w:rsidP="00A01CFB">
      <w:pPr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01CFB" w:rsidRPr="00B3712E" w:rsidRDefault="00A01CFB" w:rsidP="00A01CFB">
      <w:pPr>
        <w:ind w:left="840"/>
        <w:rPr>
          <w:rFonts w:ascii="Times New Roman" w:hAnsi="Times New Roman"/>
          <w:b/>
          <w:sz w:val="28"/>
          <w:szCs w:val="28"/>
        </w:rPr>
      </w:pPr>
    </w:p>
    <w:p w:rsidR="00A01CFB" w:rsidRPr="00B3712E" w:rsidRDefault="00A01CFB" w:rsidP="00A01CFB">
      <w:pPr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>ПРИКАЗ</w:t>
      </w:r>
    </w:p>
    <w:p w:rsidR="00A01CFB" w:rsidRPr="00B3712E" w:rsidRDefault="00A01CFB" w:rsidP="00A01CFB">
      <w:pPr>
        <w:jc w:val="center"/>
        <w:rPr>
          <w:rFonts w:ascii="Times New Roman" w:hAnsi="Times New Roman"/>
          <w:sz w:val="28"/>
          <w:szCs w:val="28"/>
        </w:rPr>
      </w:pPr>
    </w:p>
    <w:p w:rsidR="00A01CFB" w:rsidRDefault="001F1D8D" w:rsidP="00A01C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B0A0F">
        <w:rPr>
          <w:rFonts w:ascii="Times New Roman" w:hAnsi="Times New Roman"/>
          <w:sz w:val="28"/>
          <w:szCs w:val="28"/>
        </w:rPr>
        <w:t xml:space="preserve"> апреля 2022 года                           </w:t>
      </w:r>
      <w:r w:rsidR="00A01CFB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A01CFB">
        <w:rPr>
          <w:rFonts w:ascii="Times New Roman" w:hAnsi="Times New Roman"/>
          <w:sz w:val="28"/>
          <w:szCs w:val="28"/>
        </w:rPr>
        <w:t>Д</w:t>
      </w:r>
      <w:r w:rsidR="00CB1B58">
        <w:rPr>
          <w:rFonts w:ascii="Times New Roman" w:hAnsi="Times New Roman"/>
          <w:sz w:val="28"/>
          <w:szCs w:val="28"/>
        </w:rPr>
        <w:t>ивное</w:t>
      </w:r>
      <w:proofErr w:type="gramEnd"/>
      <w:r w:rsidR="00A01CFB">
        <w:rPr>
          <w:rFonts w:ascii="Times New Roman" w:hAnsi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/>
          <w:sz w:val="28"/>
          <w:szCs w:val="28"/>
        </w:rPr>
        <w:t>281</w:t>
      </w:r>
    </w:p>
    <w:p w:rsidR="007A5831" w:rsidRDefault="000B68A1">
      <w:pPr>
        <w:pStyle w:val="40"/>
        <w:shd w:val="clear" w:color="auto" w:fill="auto"/>
        <w:tabs>
          <w:tab w:val="left" w:leader="hyphen" w:pos="433"/>
          <w:tab w:val="left" w:leader="hyphen" w:pos="3289"/>
        </w:tabs>
        <w:spacing w:before="0" w:after="267" w:line="220" w:lineRule="exact"/>
        <w:ind w:left="380"/>
      </w:pPr>
      <w:r>
        <w:tab/>
      </w:r>
    </w:p>
    <w:p w:rsidR="007A5831" w:rsidRDefault="000B68A1">
      <w:pPr>
        <w:pStyle w:val="23"/>
        <w:shd w:val="clear" w:color="auto" w:fill="auto"/>
        <w:spacing w:before="0" w:after="423"/>
        <w:ind w:left="380" w:right="80" w:firstLine="0"/>
      </w:pPr>
      <w:r>
        <w:t xml:space="preserve">О системе (целевой модели) наставничества педагогических работников в образовательных организациях </w:t>
      </w:r>
      <w:proofErr w:type="spellStart"/>
      <w:r w:rsidR="00CB1B58">
        <w:t>Апанасенковского</w:t>
      </w:r>
      <w:proofErr w:type="spellEnd"/>
      <w:r w:rsidR="00CB1B58">
        <w:t xml:space="preserve"> </w:t>
      </w:r>
      <w:r w:rsidR="00EE7E31">
        <w:t>муниципального округа</w:t>
      </w:r>
      <w:r w:rsidR="008B0A0F">
        <w:t xml:space="preserve"> Ставропольского края </w:t>
      </w:r>
    </w:p>
    <w:p w:rsidR="007A5831" w:rsidRDefault="000B68A1">
      <w:pPr>
        <w:pStyle w:val="23"/>
        <w:shd w:val="clear" w:color="auto" w:fill="auto"/>
        <w:spacing w:before="0" w:after="289" w:line="322" w:lineRule="exact"/>
        <w:ind w:left="380" w:right="80" w:firstLine="860"/>
      </w:pPr>
      <w:proofErr w:type="gramStart"/>
      <w:r>
        <w:t xml:space="preserve">Во исполнение распоряжения Правительства Российской Федерации от 31 декабря 2019 года № 3273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 в соответствии с методическими рекомендациями Министерства просвещения Российской Федерации по разработке и внедрению системы (целевой модели) наставничества педагогических работников в образовательных организациях (письмо от 21 декабря 2021 года </w:t>
      </w:r>
      <w:r w:rsidR="00A01CFB">
        <w:t xml:space="preserve">          </w:t>
      </w:r>
      <w:r>
        <w:t>№ АЗ-1128/08)</w:t>
      </w:r>
      <w:r w:rsidR="001F1D8D">
        <w:t>, приказа министерства</w:t>
      </w:r>
      <w:proofErr w:type="gramEnd"/>
      <w:r w:rsidR="001F1D8D">
        <w:t xml:space="preserve"> образования Ставропольского края от 03 марта 2022 года №337-пр</w:t>
      </w:r>
      <w:r w:rsidR="008B0A0F">
        <w:t>.</w:t>
      </w:r>
    </w:p>
    <w:p w:rsidR="007A5831" w:rsidRDefault="000B68A1">
      <w:pPr>
        <w:pStyle w:val="23"/>
        <w:shd w:val="clear" w:color="auto" w:fill="auto"/>
        <w:spacing w:before="0" w:after="189" w:line="260" w:lineRule="exact"/>
        <w:ind w:left="380" w:firstLine="0"/>
      </w:pPr>
      <w:r>
        <w:t>ПРИКАЗЫВАЮ:</w:t>
      </w:r>
    </w:p>
    <w:p w:rsidR="007A5831" w:rsidRDefault="000B68A1">
      <w:pPr>
        <w:pStyle w:val="23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 w:line="326" w:lineRule="exact"/>
        <w:ind w:left="380" w:firstLine="860"/>
      </w:pPr>
      <w:r>
        <w:t>Утвердить прилагаемые:</w:t>
      </w:r>
    </w:p>
    <w:p w:rsidR="007A5831" w:rsidRDefault="000B68A1">
      <w:pPr>
        <w:pStyle w:val="23"/>
        <w:numPr>
          <w:ilvl w:val="1"/>
          <w:numId w:val="1"/>
        </w:numPr>
        <w:shd w:val="clear" w:color="auto" w:fill="auto"/>
        <w:tabs>
          <w:tab w:val="left" w:pos="1950"/>
        </w:tabs>
        <w:spacing w:before="0" w:after="0" w:line="326" w:lineRule="exact"/>
        <w:ind w:left="380" w:right="80" w:firstLine="860"/>
      </w:pPr>
      <w:r>
        <w:t xml:space="preserve">Положение о системе (целевой модели) наставничества педагогических работников в образовательных организациях </w:t>
      </w:r>
      <w:proofErr w:type="spellStart"/>
      <w:r w:rsidR="00CB1B58">
        <w:t>Апанасенковского</w:t>
      </w:r>
      <w:proofErr w:type="spellEnd"/>
      <w:r w:rsidR="00CB1B58">
        <w:t xml:space="preserve"> </w:t>
      </w:r>
      <w:r w:rsidR="00EE7E31">
        <w:t xml:space="preserve">муниципального округа </w:t>
      </w:r>
      <w:r>
        <w:t>(далее - положение о системе наставничества).</w:t>
      </w:r>
    </w:p>
    <w:p w:rsidR="007A5831" w:rsidRPr="00CB1B58" w:rsidRDefault="000B68A1">
      <w:pPr>
        <w:pStyle w:val="50"/>
        <w:numPr>
          <w:ilvl w:val="1"/>
          <w:numId w:val="1"/>
        </w:numPr>
        <w:shd w:val="clear" w:color="auto" w:fill="auto"/>
        <w:tabs>
          <w:tab w:val="left" w:pos="1815"/>
        </w:tabs>
        <w:spacing w:after="281"/>
        <w:ind w:left="380" w:right="80"/>
        <w:rPr>
          <w:sz w:val="28"/>
          <w:szCs w:val="28"/>
        </w:rPr>
      </w:pPr>
      <w:r>
        <w:rPr>
          <w:rStyle w:val="513pt"/>
        </w:rPr>
        <w:t xml:space="preserve">Типовое положение о системе наставничества педагогических </w:t>
      </w:r>
      <w:r w:rsidRPr="00CB1B58">
        <w:rPr>
          <w:sz w:val="28"/>
          <w:szCs w:val="28"/>
        </w:rPr>
        <w:t>работников в образовательной организации (далее — типовое положение).</w:t>
      </w:r>
    </w:p>
    <w:p w:rsidR="007A5831" w:rsidRDefault="000B68A1">
      <w:pPr>
        <w:pStyle w:val="23"/>
        <w:numPr>
          <w:ilvl w:val="0"/>
          <w:numId w:val="1"/>
        </w:numPr>
        <w:shd w:val="clear" w:color="auto" w:fill="auto"/>
        <w:tabs>
          <w:tab w:val="left" w:pos="2041"/>
        </w:tabs>
        <w:spacing w:before="0" w:after="300" w:line="322" w:lineRule="exact"/>
        <w:ind w:left="380" w:right="80" w:firstLine="860"/>
      </w:pPr>
      <w:r>
        <w:t>Руководителям общеобразовательных организаций, организаций до</w:t>
      </w:r>
      <w:r w:rsidR="00EE7E31">
        <w:t xml:space="preserve">полнительного образования детей, </w:t>
      </w:r>
      <w:r>
        <w:t xml:space="preserve">подведомственных </w:t>
      </w:r>
      <w:r w:rsidR="00EE7E31">
        <w:t xml:space="preserve">отделу образования администрации </w:t>
      </w:r>
      <w:proofErr w:type="spellStart"/>
      <w:r w:rsidR="00CB1B58">
        <w:t>Апанасенковского</w:t>
      </w:r>
      <w:proofErr w:type="spellEnd"/>
      <w:r w:rsidR="00CB1B58">
        <w:t xml:space="preserve"> </w:t>
      </w:r>
      <w:r w:rsidR="00EE7E31">
        <w:t>муниципального округа</w:t>
      </w:r>
      <w:r>
        <w:t>, утвердить положение о системе наставничества педагогических работников в образовательной организации на основании типового положения и организовать работу по созданию системы наставничества педагогических работников в образовательной организации в срок не позднее 2</w:t>
      </w:r>
      <w:r w:rsidR="00CB1B58">
        <w:t>9</w:t>
      </w:r>
      <w:r>
        <w:t xml:space="preserve"> апреля 2022 года.</w:t>
      </w:r>
    </w:p>
    <w:p w:rsidR="007A5831" w:rsidRDefault="000B68A1">
      <w:pPr>
        <w:pStyle w:val="23"/>
        <w:numPr>
          <w:ilvl w:val="0"/>
          <w:numId w:val="1"/>
        </w:numPr>
        <w:shd w:val="clear" w:color="auto" w:fill="auto"/>
        <w:tabs>
          <w:tab w:val="left" w:pos="1767"/>
        </w:tabs>
        <w:spacing w:before="0" w:after="0" w:line="322" w:lineRule="exact"/>
        <w:ind w:left="380" w:right="80" w:firstLine="860"/>
      </w:pPr>
      <w:r>
        <w:t>Рекомендовать руководителям муниципальных общеобразовательных организаций, организаций дополнительного образования детей</w:t>
      </w:r>
      <w:r w:rsidR="00CB1B58">
        <w:t>,</w:t>
      </w:r>
      <w:r>
        <w:t xml:space="preserve"> расположенных на территории </w:t>
      </w:r>
      <w:proofErr w:type="spellStart"/>
      <w:r w:rsidR="00CB1B58">
        <w:t>Апанасенковского</w:t>
      </w:r>
      <w:proofErr w:type="spellEnd"/>
      <w:r w:rsidR="00CB1B58">
        <w:t xml:space="preserve"> муниципального округа </w:t>
      </w:r>
      <w:r>
        <w:t xml:space="preserve">утвердить положение о системе наставничества педагогических работников </w:t>
      </w:r>
      <w:proofErr w:type="gramStart"/>
      <w:r>
        <w:t>в</w:t>
      </w:r>
      <w:proofErr w:type="gramEnd"/>
      <w:r>
        <w:t xml:space="preserve"> образовательной</w:t>
      </w:r>
      <w:r>
        <w:br w:type="page"/>
      </w:r>
    </w:p>
    <w:p w:rsidR="007A5831" w:rsidRDefault="000B68A1">
      <w:pPr>
        <w:pStyle w:val="23"/>
        <w:shd w:val="clear" w:color="auto" w:fill="auto"/>
        <w:spacing w:before="0" w:after="296" w:line="322" w:lineRule="exact"/>
        <w:ind w:firstLine="0"/>
      </w:pPr>
      <w:r>
        <w:lastRenderedPageBreak/>
        <w:t>организации на основании типового положения и организовать работу по созданию системы наставничества педагогических работников в образовательной организации в срок не позднее 29 апреля 2022 года.</w:t>
      </w:r>
    </w:p>
    <w:p w:rsidR="007A5831" w:rsidRDefault="000B68A1">
      <w:pPr>
        <w:pStyle w:val="2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357" w:line="260" w:lineRule="exact"/>
        <w:ind w:firstLine="780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A5831" w:rsidRDefault="000B68A1">
      <w:pPr>
        <w:pStyle w:val="2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892" w:line="260" w:lineRule="exact"/>
        <w:ind w:firstLine="780"/>
      </w:pPr>
      <w:r>
        <w:t>Настоящий приказ вступает в силу со дня его подписания.</w:t>
      </w:r>
    </w:p>
    <w:p w:rsidR="00CB1B58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</w:pPr>
      <w:r>
        <w:t>Начальник отдела образования</w:t>
      </w:r>
    </w:p>
    <w:p w:rsidR="00CB1B58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</w:pPr>
      <w:r>
        <w:t xml:space="preserve">администрации </w:t>
      </w:r>
      <w:proofErr w:type="spellStart"/>
      <w:r>
        <w:t>Апанасенковского</w:t>
      </w:r>
      <w:proofErr w:type="spellEnd"/>
    </w:p>
    <w:p w:rsidR="00CB1B58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</w:pPr>
      <w:r>
        <w:t>муниципального округа</w:t>
      </w:r>
    </w:p>
    <w:p w:rsidR="00CB1B58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</w:pPr>
      <w:r>
        <w:t>Ставропольского края                                                              В.</w:t>
      </w:r>
      <w:r w:rsidR="006A2860">
        <w:t xml:space="preserve">Г. </w:t>
      </w:r>
      <w:proofErr w:type="spellStart"/>
      <w:r w:rsidR="006A2860">
        <w:t>Теслицкий</w:t>
      </w:r>
      <w:proofErr w:type="spellEnd"/>
    </w:p>
    <w:p w:rsidR="00CB1B58" w:rsidRDefault="00CB1B58" w:rsidP="00CB1B58">
      <w:pPr>
        <w:pStyle w:val="23"/>
        <w:shd w:val="clear" w:color="auto" w:fill="auto"/>
        <w:tabs>
          <w:tab w:val="left" w:pos="1058"/>
        </w:tabs>
        <w:spacing w:before="0" w:after="892" w:line="260" w:lineRule="exact"/>
        <w:ind w:firstLine="0"/>
      </w:pPr>
    </w:p>
    <w:p w:rsidR="00CB1B58" w:rsidRDefault="00CB1B58" w:rsidP="00CB1B58">
      <w:pPr>
        <w:pStyle w:val="23"/>
        <w:shd w:val="clear" w:color="auto" w:fill="auto"/>
        <w:tabs>
          <w:tab w:val="left" w:pos="1058"/>
        </w:tabs>
        <w:spacing w:before="0" w:after="892" w:line="260" w:lineRule="exact"/>
        <w:ind w:firstLine="0"/>
      </w:pPr>
    </w:p>
    <w:p w:rsidR="00CB1B58" w:rsidRDefault="00CB1B58" w:rsidP="00CB1B58">
      <w:pPr>
        <w:pStyle w:val="23"/>
        <w:shd w:val="clear" w:color="auto" w:fill="auto"/>
        <w:tabs>
          <w:tab w:val="left" w:pos="1058"/>
        </w:tabs>
        <w:spacing w:before="0" w:after="892" w:line="260" w:lineRule="exact"/>
        <w:ind w:firstLine="0"/>
      </w:pPr>
    </w:p>
    <w:p w:rsidR="007A5831" w:rsidRDefault="00A85647">
      <w:pPr>
        <w:pStyle w:val="32"/>
        <w:keepNext/>
        <w:keepLines/>
        <w:shd w:val="clear" w:color="auto" w:fill="auto"/>
        <w:spacing w:before="0" w:line="260" w:lineRule="exact"/>
        <w:sectPr w:rsidR="007A5831">
          <w:headerReference w:type="even" r:id="rId7"/>
          <w:type w:val="continuous"/>
          <w:pgSz w:w="11909" w:h="16838"/>
          <w:pgMar w:top="1525" w:right="1046" w:bottom="1291" w:left="1070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.95pt;margin-top:-.25pt;width:58.15pt;height:12.5pt;z-index:-251658752;mso-wrap-distance-left:5pt;mso-wrap-distance-right:5pt;mso-position-horizontal-relative:margin" filled="f" stroked="f">
            <v:textbox style="mso-fit-shape-to-text:t" inset="0,0,0,0">
              <w:txbxContent>
                <w:p w:rsidR="00894E75" w:rsidRPr="00CB1B58" w:rsidRDefault="00894E75" w:rsidP="00CB1B5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margin"/>
          </v:shape>
        </w:pict>
      </w:r>
      <w:bookmarkStart w:id="0" w:name="bookmark1"/>
      <w:r w:rsidR="00CB1B58">
        <w:t xml:space="preserve"> </w:t>
      </w:r>
      <w:bookmarkEnd w:id="0"/>
    </w:p>
    <w:p w:rsidR="007A5831" w:rsidRDefault="000B68A1">
      <w:pPr>
        <w:pStyle w:val="23"/>
        <w:shd w:val="clear" w:color="auto" w:fill="auto"/>
        <w:spacing w:before="0" w:after="0" w:line="260" w:lineRule="exact"/>
        <w:ind w:left="5640" w:firstLine="0"/>
        <w:jc w:val="left"/>
      </w:pPr>
      <w:r>
        <w:lastRenderedPageBreak/>
        <w:t>Утверждено</w:t>
      </w:r>
    </w:p>
    <w:p w:rsidR="007A5831" w:rsidRDefault="000D3566">
      <w:pPr>
        <w:pStyle w:val="23"/>
        <w:shd w:val="clear" w:color="auto" w:fill="auto"/>
        <w:spacing w:before="0" w:after="0" w:line="260" w:lineRule="exact"/>
        <w:ind w:left="5640" w:firstLine="0"/>
        <w:jc w:val="left"/>
      </w:pPr>
      <w:r>
        <w:t>П</w:t>
      </w:r>
      <w:r w:rsidR="000B68A1">
        <w:t>риказом</w:t>
      </w:r>
      <w:r>
        <w:t xml:space="preserve"> отдела </w:t>
      </w:r>
    </w:p>
    <w:p w:rsidR="007A5831" w:rsidRDefault="008B0A0F">
      <w:pPr>
        <w:pStyle w:val="10"/>
        <w:keepNext/>
        <w:keepLines/>
        <w:shd w:val="clear" w:color="auto" w:fill="auto"/>
        <w:spacing w:line="260" w:lineRule="exact"/>
        <w:ind w:left="5640"/>
      </w:pPr>
      <w:bookmarkStart w:id="1" w:name="bookmark2"/>
      <w:r>
        <w:t>о</w:t>
      </w:r>
      <w:r w:rsidR="000B68A1">
        <w:t>бразования</w:t>
      </w:r>
      <w:bookmarkEnd w:id="1"/>
      <w:r w:rsidR="000D3566">
        <w:t xml:space="preserve"> ААМОСК</w:t>
      </w:r>
    </w:p>
    <w:p w:rsidR="008B0A0F" w:rsidRDefault="008B0A0F">
      <w:pPr>
        <w:pStyle w:val="10"/>
        <w:keepNext/>
        <w:keepLines/>
        <w:shd w:val="clear" w:color="auto" w:fill="auto"/>
        <w:spacing w:line="260" w:lineRule="exact"/>
        <w:ind w:left="5640"/>
      </w:pPr>
      <w:r>
        <w:t>26.04.2022 г. №281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20" w:firstLine="0"/>
        <w:jc w:val="center"/>
      </w:pPr>
      <w:r>
        <w:t>ПОЛОЖЕНИЕ</w:t>
      </w:r>
    </w:p>
    <w:p w:rsidR="007A5831" w:rsidRDefault="000B68A1">
      <w:pPr>
        <w:pStyle w:val="23"/>
        <w:shd w:val="clear" w:color="auto" w:fill="auto"/>
        <w:spacing w:before="0" w:after="349" w:line="322" w:lineRule="exact"/>
        <w:ind w:left="20" w:firstLine="0"/>
        <w:jc w:val="center"/>
      </w:pPr>
      <w:r>
        <w:t xml:space="preserve">о системе (целевой модели) наставничества педагогических работников в образовательных организациях </w:t>
      </w:r>
      <w:proofErr w:type="spellStart"/>
      <w:r w:rsidR="000D3566">
        <w:t>Апанасенковского</w:t>
      </w:r>
      <w:proofErr w:type="spellEnd"/>
      <w:r w:rsidR="000D3566">
        <w:t xml:space="preserve"> муниципального округа </w:t>
      </w:r>
      <w:r>
        <w:t>Ставропольского края</w:t>
      </w:r>
    </w:p>
    <w:p w:rsidR="007A5831" w:rsidRDefault="000B68A1">
      <w:pPr>
        <w:pStyle w:val="23"/>
        <w:shd w:val="clear" w:color="auto" w:fill="auto"/>
        <w:spacing w:before="0" w:after="262" w:line="260" w:lineRule="exact"/>
        <w:ind w:left="20" w:firstLine="0"/>
        <w:jc w:val="center"/>
      </w:pPr>
      <w:r>
        <w:t>1. Общие положения</w:t>
      </w:r>
    </w:p>
    <w:p w:rsidR="007A5831" w:rsidRDefault="000B68A1">
      <w:pPr>
        <w:pStyle w:val="23"/>
        <w:numPr>
          <w:ilvl w:val="0"/>
          <w:numId w:val="2"/>
        </w:numPr>
        <w:shd w:val="clear" w:color="auto" w:fill="auto"/>
        <w:tabs>
          <w:tab w:val="left" w:pos="1289"/>
        </w:tabs>
        <w:spacing w:before="0" w:after="0" w:line="322" w:lineRule="exact"/>
        <w:ind w:left="60" w:right="40" w:firstLine="700"/>
      </w:pPr>
      <w:r>
        <w:t>Настоящее положение устанавливает общие требования к внедре</w:t>
      </w:r>
      <w:r>
        <w:softHyphen/>
        <w:t xml:space="preserve">нию целевой модели наставничества в </w:t>
      </w:r>
      <w:proofErr w:type="spellStart"/>
      <w:r w:rsidR="000D3566">
        <w:t>Апанасенковском</w:t>
      </w:r>
      <w:proofErr w:type="spellEnd"/>
      <w:r w:rsidR="000D3566">
        <w:t xml:space="preserve"> муниципальном округе Ставропольского края </w:t>
      </w:r>
      <w:r>
        <w:t>и определяет цели, задачи и порядок организации наставничества.</w:t>
      </w:r>
    </w:p>
    <w:p w:rsidR="007A5831" w:rsidRDefault="000B68A1">
      <w:pPr>
        <w:pStyle w:val="23"/>
        <w:numPr>
          <w:ilvl w:val="0"/>
          <w:numId w:val="2"/>
        </w:numPr>
        <w:shd w:val="clear" w:color="auto" w:fill="auto"/>
        <w:tabs>
          <w:tab w:val="left" w:pos="1279"/>
        </w:tabs>
        <w:spacing w:before="0" w:after="0" w:line="322" w:lineRule="exact"/>
        <w:ind w:left="60" w:right="40" w:firstLine="700"/>
      </w:pPr>
      <w:r>
        <w:t>Наставничество представляет собой форму обеспечения професси</w:t>
      </w:r>
      <w:r>
        <w:softHyphen/>
        <w:t>онального становления, развития и адаптации к квалифицированному испол</w:t>
      </w:r>
      <w:r>
        <w:softHyphen/>
        <w:t>нению должностных обязанностей лиц, в отношении которых осуществляет</w:t>
      </w:r>
      <w:r>
        <w:softHyphen/>
        <w:t>ся наставничество.</w:t>
      </w:r>
    </w:p>
    <w:p w:rsidR="007A5831" w:rsidRDefault="000B68A1">
      <w:pPr>
        <w:pStyle w:val="23"/>
        <w:numPr>
          <w:ilvl w:val="0"/>
          <w:numId w:val="2"/>
        </w:numPr>
        <w:shd w:val="clear" w:color="auto" w:fill="auto"/>
        <w:tabs>
          <w:tab w:val="left" w:pos="1265"/>
        </w:tabs>
        <w:spacing w:before="0" w:after="0" w:line="322" w:lineRule="exact"/>
        <w:ind w:left="60" w:right="40" w:firstLine="700"/>
      </w:pPr>
      <w:r>
        <w:t>Нормативно-правовая основа внедрения системы (целевой модели) наставничества: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40" w:firstLine="700"/>
      </w:pPr>
      <w:r>
        <w:t>Федеральный закон от 29 декабря 2012 года № 273-ФЭ «Об образова</w:t>
      </w:r>
      <w:r>
        <w:softHyphen/>
        <w:t>нии в Российской Федерации»;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40" w:firstLine="700"/>
      </w:pPr>
      <w:r>
        <w:t>распоряжение Правительства Российской Федерации от 31 декабря 2019 года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40" w:firstLine="700"/>
      </w:pPr>
      <w:r>
        <w:t>распоряжение Министерства просвещения Российской Федерации от 16 декабря 2020 года № Р-174 «Об утверждении Концепции создания еди</w:t>
      </w:r>
      <w:r>
        <w:softHyphen/>
      </w:r>
      <w:r>
        <w:rPr>
          <w:rStyle w:val="12pt"/>
        </w:rPr>
        <w:t xml:space="preserve">ной федеральной системы научно-методического сопровождения </w:t>
      </w:r>
      <w:r>
        <w:t>педагоги</w:t>
      </w:r>
      <w:r>
        <w:softHyphen/>
        <w:t>ческих работников и управленческих кадров»;</w:t>
      </w:r>
    </w:p>
    <w:p w:rsidR="007A5831" w:rsidRDefault="000B68A1">
      <w:pPr>
        <w:pStyle w:val="23"/>
        <w:shd w:val="clear" w:color="auto" w:fill="auto"/>
        <w:spacing w:before="0" w:after="349" w:line="322" w:lineRule="exact"/>
        <w:ind w:left="60" w:right="40" w:firstLine="700"/>
      </w:pPr>
      <w:r>
        <w:t>методические рекомендации по разработке и внедрению системы (це</w:t>
      </w:r>
      <w:r>
        <w:softHyphen/>
        <w:t>левой модели) наставничества педагогических работников в образовательных организациях (письмо Министерства просвещения Российской Федерации от 21 декабря 2021 года № АЗ-1128/08)</w:t>
      </w:r>
      <w:r w:rsidR="000D3566">
        <w:t xml:space="preserve">, приказ </w:t>
      </w:r>
      <w:r w:rsidR="00694BC6">
        <w:t>министерства образования Ставропольского края от 03 марта 2022 года №337-пр «О системе (целевой модели) наставничества педагогических работников в образовательных организациях Ставропольского края».</w:t>
      </w:r>
    </w:p>
    <w:p w:rsidR="007A5831" w:rsidRDefault="000B68A1">
      <w:pPr>
        <w:pStyle w:val="23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261" w:line="260" w:lineRule="exact"/>
        <w:ind w:left="20" w:firstLine="0"/>
        <w:jc w:val="center"/>
      </w:pPr>
      <w:r>
        <w:t>Понятия, используемые в Положении</w:t>
      </w:r>
    </w:p>
    <w:p w:rsidR="00694BC6" w:rsidRDefault="000B68A1" w:rsidP="00694BC6">
      <w:pPr>
        <w:pStyle w:val="23"/>
        <w:shd w:val="clear" w:color="auto" w:fill="auto"/>
        <w:spacing w:before="0" w:after="0" w:line="317" w:lineRule="exact"/>
        <w:ind w:left="60" w:right="40" w:firstLine="700"/>
      </w:pPr>
      <w:r>
        <w:t>Наставник - участник персонализированной программы наставниче</w:t>
      </w:r>
      <w:r>
        <w:softHyphen/>
        <w:t>ства, имеющий измеримые позитивные результаты профессиональной дея</w:t>
      </w:r>
      <w:r>
        <w:softHyphen/>
        <w:t>тельности, готовый и способный организовать индивидуальную траекторию профессионального развития, наставляемого на основе его профессиональ</w:t>
      </w:r>
      <w:r>
        <w:softHyphen/>
        <w:t xml:space="preserve">ных затруднений, также обладающий опытом и навыками, необходимыми для стимуляции и поддержки </w:t>
      </w:r>
      <w:r>
        <w:lastRenderedPageBreak/>
        <w:t>процессов самореализации и самосовершен</w:t>
      </w:r>
      <w:r>
        <w:softHyphen/>
        <w:t>ствования наставляемого.</w:t>
      </w:r>
    </w:p>
    <w:p w:rsidR="007A5831" w:rsidRDefault="00694BC6" w:rsidP="00694BC6">
      <w:pPr>
        <w:pStyle w:val="23"/>
        <w:shd w:val="clear" w:color="auto" w:fill="auto"/>
        <w:spacing w:before="0" w:after="0" w:line="317" w:lineRule="exact"/>
        <w:ind w:left="60" w:right="40" w:firstLine="700"/>
      </w:pPr>
      <w:r>
        <w:t>Нас</w:t>
      </w:r>
      <w:r w:rsidR="000B68A1">
        <w:t xml:space="preserve">тавляемый </w:t>
      </w:r>
      <w:r w:rsidR="000B68A1" w:rsidRPr="00A01CFB">
        <w:t xml:space="preserve">- </w:t>
      </w:r>
      <w:r w:rsidR="000B68A1">
        <w:t>участник персонализированной программы наставни</w:t>
      </w:r>
      <w:r w:rsidR="000B68A1">
        <w:softHyphen/>
        <w:t>чества, который через взаимодействие с наставником и при его помощи и поддержке приобретает новый опыт, развивает необходимые навыки и ком</w:t>
      </w:r>
      <w:r w:rsidR="000B68A1">
        <w:softHyphen/>
        <w:t xml:space="preserve">петенции, добивается предсказуемых результатов, преодолевая тем самым свои профессиональные затруднения. </w:t>
      </w:r>
      <w:proofErr w:type="gramStart"/>
      <w:r w:rsidR="000B68A1">
        <w:t>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</w:t>
      </w:r>
      <w:r w:rsidR="000B68A1">
        <w:softHyphen/>
        <w:t>лификации и институту наставничества на основе осмысления собственных образовательных запросов, профессиональных затруднений и желаемого об</w:t>
      </w:r>
      <w:r w:rsidR="000B68A1">
        <w:softHyphen/>
        <w:t>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</w:t>
      </w:r>
      <w:proofErr w:type="gramEnd"/>
      <w:r w:rsidR="000B68A1">
        <w:t xml:space="preserve"> новый педагог в коллективе; педагог, имеющий непедагогическое профильное образование).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Система (целевая модель) наставничества педагогических работников - эффективный инструмент профессионального роста педагогических работ</w:t>
      </w:r>
      <w:r>
        <w:softHyphen/>
        <w:t>ников.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Методология наставничества - система концептуальных взглядов, под</w:t>
      </w:r>
      <w:r>
        <w:softHyphen/>
        <w:t>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proofErr w:type="gramStart"/>
      <w:r>
        <w:t>Индивидуальный образовательный маршрут наставляемого - это дол</w:t>
      </w:r>
      <w:r>
        <w:softHyphen/>
        <w:t>госрочная (4-5 лет) образовательная программа профессионального самосо</w:t>
      </w:r>
      <w:r>
        <w:softHyphen/>
        <w:t>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  <w:proofErr w:type="gramEnd"/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Куратор - сотрудник образовательной организации либо организации из числа ее социальных партнеров, который отвечает за реализацию персона</w:t>
      </w:r>
      <w:r>
        <w:softHyphen/>
        <w:t>лизированных программ наставничества.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Персонализированная программа наставничества (П</w:t>
      </w:r>
      <w:r w:rsidR="00694BC6">
        <w:t>П</w:t>
      </w:r>
      <w:r>
        <w:t>Н) - комплекс ме</w:t>
      </w:r>
      <w:r>
        <w:softHyphen/>
        <w:t>роприятий и формирующих их действий, направленный на организацию вза</w:t>
      </w:r>
      <w:r>
        <w:softHyphen/>
        <w:t>имоотношений наставника и наставляемого в конкретных формах для полу</w:t>
      </w:r>
      <w:r>
        <w:softHyphen/>
        <w:t>чения ожидаемых результатов.</w:t>
      </w:r>
    </w:p>
    <w:p w:rsidR="007A5831" w:rsidRDefault="000B68A1">
      <w:pPr>
        <w:pStyle w:val="23"/>
        <w:shd w:val="clear" w:color="auto" w:fill="auto"/>
        <w:spacing w:before="0" w:after="300" w:line="322" w:lineRule="exact"/>
        <w:ind w:left="60" w:right="80" w:firstLine="720"/>
      </w:pPr>
      <w:r>
        <w:t>Форма наставничества - способ реализации модели наставничества че</w:t>
      </w:r>
      <w:r>
        <w:softHyphen/>
        <w:t>рез организацию работы наставнической пары или группы, участники кото</w:t>
      </w:r>
      <w:r>
        <w:softHyphen/>
        <w:t>рой находятся в заданной обстоятельствами ролевой ситуации, определяемой основной деятельностью и позицией участников.</w:t>
      </w:r>
    </w:p>
    <w:p w:rsidR="007A5831" w:rsidRDefault="000B68A1">
      <w:pPr>
        <w:pStyle w:val="23"/>
        <w:numPr>
          <w:ilvl w:val="0"/>
          <w:numId w:val="3"/>
        </w:numPr>
        <w:shd w:val="clear" w:color="auto" w:fill="auto"/>
        <w:tabs>
          <w:tab w:val="left" w:pos="3839"/>
        </w:tabs>
        <w:spacing w:before="0" w:after="349" w:line="322" w:lineRule="exact"/>
        <w:ind w:left="2260" w:right="2160" w:firstLine="1220"/>
        <w:jc w:val="left"/>
      </w:pPr>
      <w:r>
        <w:t>Цели, задачи и принципы системы (целевой модели) наставничества</w:t>
      </w:r>
    </w:p>
    <w:p w:rsidR="007A5831" w:rsidRDefault="000B68A1">
      <w:pPr>
        <w:pStyle w:val="23"/>
        <w:numPr>
          <w:ilvl w:val="1"/>
          <w:numId w:val="3"/>
        </w:numPr>
        <w:shd w:val="clear" w:color="auto" w:fill="auto"/>
        <w:tabs>
          <w:tab w:val="left" w:pos="1270"/>
        </w:tabs>
        <w:spacing w:before="0" w:after="0" w:line="260" w:lineRule="exact"/>
        <w:ind w:left="60" w:firstLine="720"/>
      </w:pPr>
      <w:r>
        <w:t>Цели системы (целевой модели) наставничества:</w:t>
      </w:r>
    </w:p>
    <w:p w:rsidR="007A5831" w:rsidRDefault="000B68A1">
      <w:pPr>
        <w:pStyle w:val="23"/>
        <w:shd w:val="clear" w:color="auto" w:fill="auto"/>
        <w:spacing w:before="0" w:after="0" w:line="307" w:lineRule="exact"/>
        <w:ind w:left="60" w:right="80" w:firstLine="720"/>
      </w:pPr>
      <w:r>
        <w:t>передача социально значимого профессионального и личностного опы</w:t>
      </w:r>
      <w:r>
        <w:softHyphen/>
        <w:t>та, системы смыслов и ценностей новым поколениям педагогических работ</w:t>
      </w:r>
      <w:r>
        <w:softHyphen/>
        <w:t>ников;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создание системы условий, ресурсов и процессов, необходимых для ре</w:t>
      </w:r>
      <w:r>
        <w:softHyphen/>
        <w:t>ализации системы наставничества в образовательных организациях.</w:t>
      </w:r>
    </w:p>
    <w:p w:rsidR="007A5831" w:rsidRDefault="000B68A1">
      <w:pPr>
        <w:pStyle w:val="23"/>
        <w:numPr>
          <w:ilvl w:val="1"/>
          <w:numId w:val="3"/>
        </w:numPr>
        <w:shd w:val="clear" w:color="auto" w:fill="auto"/>
        <w:tabs>
          <w:tab w:val="left" w:pos="1259"/>
        </w:tabs>
        <w:spacing w:before="0" w:after="0" w:line="322" w:lineRule="exact"/>
        <w:ind w:left="760" w:right="60" w:firstLine="0"/>
        <w:jc w:val="left"/>
      </w:pPr>
      <w:r>
        <w:lastRenderedPageBreak/>
        <w:t>Задачи системы (целевой модели) наставничества: содействовать повышению правового и социально-профессионального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0"/>
      </w:pPr>
      <w:r>
        <w:t>статуса наставников, соблюдению гарантий профессиональных прав и свобод наставляемых;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содействовать созданию условий по совершенствованию педагогиче</w:t>
      </w:r>
      <w:r>
        <w:softHyphen/>
        <w:t>ского мастерства работников, включающую работу с молодыми специали</w:t>
      </w:r>
      <w:r>
        <w:softHyphen/>
        <w:t>стами;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обеспечивать соответствующую помощь в формировании межшкольной цифровой информационно-коммуникативной среды наставничества, вза</w:t>
      </w:r>
      <w:r>
        <w:softHyphen/>
        <w:t xml:space="preserve">имодействия административно-управленческих (вертикальных) методов и самоорганизующихся </w:t>
      </w:r>
      <w:proofErr w:type="spellStart"/>
      <w:r>
        <w:t>недирективных</w:t>
      </w:r>
      <w:proofErr w:type="spellEnd"/>
      <w:r>
        <w:t xml:space="preserve"> (горизонтальных) инициатив;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оказывать методическую помощь в реализации различных форм и ви</w:t>
      </w:r>
      <w:r>
        <w:softHyphen/>
        <w:t>дов наставничества педагогических работников в образовательных организа</w:t>
      </w:r>
      <w:r>
        <w:softHyphen/>
        <w:t>циях;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способствовать формированию единого научно-методического сопро</w:t>
      </w:r>
      <w:r>
        <w:softHyphen/>
        <w:t xml:space="preserve">вождения педагогических работников, развитию стратегических партнерских отношений в сфере наставничества на </w:t>
      </w:r>
      <w:proofErr w:type="gramStart"/>
      <w:r>
        <w:t>институциональном</w:t>
      </w:r>
      <w:proofErr w:type="gramEnd"/>
      <w:r>
        <w:t xml:space="preserve"> и вне</w:t>
      </w:r>
      <w:r w:rsidR="00694BC6">
        <w:t xml:space="preserve"> </w:t>
      </w:r>
      <w:r>
        <w:t>институциональном уровнях;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способствовать адаптации педагогических кадров в новой организации, при вхождении в новую должность;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распространение передового опыта наставнической деятельности, луч</w:t>
      </w:r>
      <w:r>
        <w:softHyphen/>
        <w:t>ших практик наставничества.</w:t>
      </w:r>
    </w:p>
    <w:p w:rsidR="007A5831" w:rsidRDefault="000B68A1">
      <w:pPr>
        <w:pStyle w:val="23"/>
        <w:numPr>
          <w:ilvl w:val="1"/>
          <w:numId w:val="3"/>
        </w:numPr>
        <w:shd w:val="clear" w:color="auto" w:fill="auto"/>
        <w:tabs>
          <w:tab w:val="left" w:pos="1298"/>
        </w:tabs>
        <w:spacing w:before="0" w:after="0" w:line="322" w:lineRule="exact"/>
        <w:ind w:left="60" w:right="60" w:firstLine="700"/>
      </w:pPr>
      <w:r>
        <w:t>Система (целевая модель) наставничества основывается на следу</w:t>
      </w:r>
      <w:r>
        <w:softHyphen/>
        <w:t>ющих принципах: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принцип добровольности, соблюдения прав и свобод, равенства педа</w:t>
      </w:r>
      <w:r>
        <w:softHyphen/>
        <w:t>гогов предполагает приоритет и уважение интересов личности и личностного развития педагогов, добровольность их участия в наставнической деятельно</w:t>
      </w:r>
      <w:r>
        <w:softHyphen/>
        <w:t>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 xml:space="preserve">принцип индивидуализации и </w:t>
      </w:r>
      <w:proofErr w:type="spellStart"/>
      <w:r>
        <w:t>персонализации</w:t>
      </w:r>
      <w:proofErr w:type="spellEnd"/>
      <w:r>
        <w:t xml:space="preserve">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</w:t>
      </w:r>
      <w:r>
        <w:softHyphen/>
        <w:t xml:space="preserve">альных приоритетов в формировании </w:t>
      </w:r>
      <w:proofErr w:type="gramStart"/>
      <w:r>
        <w:t>наставляемым</w:t>
      </w:r>
      <w:proofErr w:type="gramEnd"/>
      <w:r>
        <w:t xml:space="preserve"> собственной траектории развития;</w:t>
      </w:r>
    </w:p>
    <w:p w:rsidR="007A5831" w:rsidRDefault="000B68A1">
      <w:pPr>
        <w:pStyle w:val="23"/>
        <w:shd w:val="clear" w:color="auto" w:fill="auto"/>
        <w:spacing w:before="0" w:after="0" w:line="312" w:lineRule="exact"/>
        <w:ind w:left="60" w:right="60" w:firstLine="700"/>
      </w:pPr>
      <w:r>
        <w:t>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принцип системности и стратегической целостности предполагает раз</w:t>
      </w:r>
      <w:r>
        <w:softHyphen/>
        <w:t>работку и реализацию системы (целевой модели) наставничества с макси</w:t>
      </w:r>
      <w:r>
        <w:softHyphen/>
        <w:t>мальным охватом всех необходимых структур системы образования на феде</w:t>
      </w:r>
      <w:r>
        <w:softHyphen/>
        <w:t>ральном, региональном, муниципальном и институциональном уровнях.</w:t>
      </w:r>
    </w:p>
    <w:p w:rsidR="00694BC6" w:rsidRDefault="000B68A1" w:rsidP="00694BC6">
      <w:pPr>
        <w:pStyle w:val="23"/>
        <w:numPr>
          <w:ilvl w:val="0"/>
          <w:numId w:val="3"/>
        </w:numPr>
        <w:shd w:val="clear" w:color="auto" w:fill="auto"/>
        <w:tabs>
          <w:tab w:val="left" w:pos="1043"/>
        </w:tabs>
        <w:spacing w:before="0" w:after="0" w:line="322" w:lineRule="exact"/>
        <w:ind w:left="60" w:right="60" w:firstLine="700"/>
      </w:pPr>
      <w:r>
        <w:t>Структура и субъекты системы (целевой модели) наставничества</w:t>
      </w:r>
      <w:r w:rsidR="00694BC6">
        <w:t>.</w:t>
      </w:r>
    </w:p>
    <w:p w:rsidR="007A5831" w:rsidRDefault="00694BC6" w:rsidP="00694BC6">
      <w:pPr>
        <w:pStyle w:val="23"/>
        <w:shd w:val="clear" w:color="auto" w:fill="auto"/>
        <w:tabs>
          <w:tab w:val="left" w:pos="1043"/>
        </w:tabs>
        <w:spacing w:before="0" w:after="0" w:line="322" w:lineRule="exact"/>
        <w:ind w:right="60" w:firstLine="0"/>
      </w:pPr>
      <w:r>
        <w:t xml:space="preserve">         </w:t>
      </w:r>
      <w:r w:rsidR="000B68A1">
        <w:t>Все структурные компоненты системы (целевой модели) наставниче</w:t>
      </w:r>
      <w:r w:rsidR="000B68A1">
        <w:softHyphen/>
        <w:t>ства распределяются на два контура: внутренний и внешний.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 xml:space="preserve">Внутренний контур - образовательная организация </w:t>
      </w:r>
      <w:proofErr w:type="spellStart"/>
      <w:r w:rsidR="00694BC6">
        <w:t>Апанасенковского</w:t>
      </w:r>
      <w:proofErr w:type="spellEnd"/>
      <w:r w:rsidR="00694BC6">
        <w:t xml:space="preserve"> муниципального округа </w:t>
      </w:r>
      <w:r>
        <w:t>Ставропольского края (организации общего, среднего профессионального и дополнительного образования);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firstLine="700"/>
      </w:pPr>
      <w:r>
        <w:t>Внешний контур: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firstLine="700"/>
      </w:pPr>
      <w:r>
        <w:t>министерство образования Ставропольского края;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lastRenderedPageBreak/>
        <w:t>государственное бюджетное учреждение дополнительного профессио</w:t>
      </w:r>
      <w:r>
        <w:softHyphen/>
        <w:t>нального образования «Ставропольский краевой институт развития образо</w:t>
      </w:r>
      <w:r>
        <w:softHyphen/>
        <w:t>вания, повышения квалификации и переподготовки работников образования» и его структурное подразделение Центр непрерывного повышения професси</w:t>
      </w:r>
      <w:r>
        <w:softHyphen/>
        <w:t>онального мастерства педагогических работников Ставропольского края (да</w:t>
      </w:r>
      <w:r>
        <w:softHyphen/>
        <w:t>лее - ЦНППМ);</w:t>
      </w:r>
    </w:p>
    <w:p w:rsidR="00A117E2" w:rsidRDefault="00694BC6" w:rsidP="00A117E2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 xml:space="preserve">отдел </w:t>
      </w:r>
      <w:r w:rsidR="000B68A1">
        <w:t>образовани</w:t>
      </w:r>
      <w:r>
        <w:t>я</w:t>
      </w:r>
      <w:r w:rsidR="000B68A1">
        <w:t xml:space="preserve"> администраци</w:t>
      </w:r>
      <w:r>
        <w:t>и</w:t>
      </w:r>
      <w:r w:rsidR="000B68A1">
        <w:t xml:space="preserve"> </w:t>
      </w:r>
      <w:proofErr w:type="spellStart"/>
      <w:r>
        <w:t>Апанасенковского</w:t>
      </w:r>
      <w:proofErr w:type="spellEnd"/>
      <w:r>
        <w:t xml:space="preserve"> </w:t>
      </w:r>
      <w:r w:rsidR="000B68A1">
        <w:t>муниципальн</w:t>
      </w:r>
      <w:r>
        <w:t xml:space="preserve">ого </w:t>
      </w:r>
      <w:r w:rsidR="000B68A1">
        <w:t>округ</w:t>
      </w:r>
      <w:r>
        <w:t>а</w:t>
      </w:r>
      <w:r w:rsidR="000B68A1">
        <w:t xml:space="preserve"> Ставропольского края</w:t>
      </w:r>
      <w:r w:rsidR="00A117E2">
        <w:t xml:space="preserve"> МКУО «Информационно-методический центр» </w:t>
      </w:r>
      <w:proofErr w:type="spellStart"/>
      <w:r w:rsidR="00A117E2">
        <w:t>Апанасенковского</w:t>
      </w:r>
      <w:proofErr w:type="spellEnd"/>
      <w:r w:rsidR="00A117E2">
        <w:t xml:space="preserve"> муниципального округа Ставропольского края.</w:t>
      </w:r>
    </w:p>
    <w:p w:rsidR="007A5831" w:rsidRDefault="000B68A1" w:rsidP="00A117E2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Образовательная организация: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утверждает Положение о системе наставничества педагогических ра</w:t>
      </w:r>
      <w:r>
        <w:softHyphen/>
        <w:t>ботников в образовательной организации, дорожную карту по его реализации и другие документы;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организует взаимодействие с различными структурами по проблемам наставничества во внешнем контуре;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proofErr w:type="gramStart"/>
      <w:r>
        <w:t>осуществляет организационное, учебно-методическое, материально- техническое, инфраструктурное обеспечение системы (целевой модели) наставничества;</w:t>
      </w:r>
      <w:proofErr w:type="gramEnd"/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  <w:jc w:val="left"/>
      </w:pPr>
      <w:r>
        <w:t>создает условия по координации и мониторингу реализации системы (целевой модели) наставничества, обеспечивает: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firstLine="700"/>
      </w:pPr>
      <w:r>
        <w:t>реализацию программ наставничества;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ведение персонифицированного учета наставляемых и наставников по формам;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  <w:jc w:val="left"/>
      </w:pPr>
      <w:r>
        <w:t>представление данных по результатам мониторинга ЦНППМ; проведение внутреннего мониторинга реализации и эффективности программ наставничества профессиональных образовательных организаций;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реализацию кадровой политики, в том числе: привлечение, обучение и контроль деятельности наставников, принимающих участие в программе наставничества;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  <w:jc w:val="left"/>
      </w:pPr>
      <w:r>
        <w:t>формирование баз данных программ наставничества и лучших практик; условия для повышения уровня профессионального мастерства педаго</w:t>
      </w:r>
      <w:r>
        <w:softHyphen/>
        <w:t>гических работников, задействованных в реализации целевой модели настав</w:t>
      </w:r>
      <w:r>
        <w:softHyphen/>
        <w:t>ничества, в формате непрерывного образования;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привлечение к реализации программ наставничества предприятий (ор</w:t>
      </w:r>
      <w:r>
        <w:softHyphen/>
        <w:t>ганизаций), осуществляющих деятельность в Ставропольском крае, обеспе</w:t>
      </w:r>
      <w:r>
        <w:softHyphen/>
        <w:t>чив участие работников предприятий (организаций) в программах наставни</w:t>
      </w:r>
      <w:r>
        <w:softHyphen/>
        <w:t>чества в качестве наставников;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организует инфраструктурное и материально-техническое обеспечение реализации программ наставничества.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 xml:space="preserve">Общие руководство и </w:t>
      </w:r>
      <w:proofErr w:type="gramStart"/>
      <w:r>
        <w:t>контроль за</w:t>
      </w:r>
      <w:proofErr w:type="gramEnd"/>
      <w:r>
        <w:t xml:space="preserve"> организацией и реализацией системы (целевой модели) наставничества осуществляет руководитель образователь</w:t>
      </w:r>
      <w:r>
        <w:softHyphen/>
        <w:t>ной организации.</w:t>
      </w:r>
    </w:p>
    <w:p w:rsidR="007A5831" w:rsidRDefault="000B68A1">
      <w:pPr>
        <w:pStyle w:val="23"/>
        <w:numPr>
          <w:ilvl w:val="1"/>
          <w:numId w:val="3"/>
        </w:numPr>
        <w:shd w:val="clear" w:color="auto" w:fill="auto"/>
        <w:tabs>
          <w:tab w:val="left" w:pos="1342"/>
        </w:tabs>
        <w:spacing w:before="0" w:after="0" w:line="322" w:lineRule="exact"/>
        <w:ind w:left="60" w:right="60" w:firstLine="720"/>
      </w:pPr>
      <w:r>
        <w:t>Министерство образования Ставропольского края осуществляет общее руководство вопросами организации наставничества и обеспечивает систематическое рассмотрение вопросов организации наставничества и мо</w:t>
      </w:r>
      <w:r>
        <w:softHyphen/>
        <w:t>ниторинг результатов.</w:t>
      </w:r>
    </w:p>
    <w:p w:rsidR="007A5831" w:rsidRDefault="000B68A1">
      <w:pPr>
        <w:pStyle w:val="23"/>
        <w:numPr>
          <w:ilvl w:val="1"/>
          <w:numId w:val="3"/>
        </w:numPr>
        <w:shd w:val="clear" w:color="auto" w:fill="auto"/>
        <w:tabs>
          <w:tab w:val="left" w:pos="1265"/>
        </w:tabs>
        <w:spacing w:before="0" w:after="0" w:line="322" w:lineRule="exact"/>
        <w:ind w:left="60" w:right="60" w:firstLine="720"/>
      </w:pPr>
      <w:proofErr w:type="gramStart"/>
      <w:r>
        <w:lastRenderedPageBreak/>
        <w:t>Государственное бюджетное учреждение дополнительного профес</w:t>
      </w:r>
      <w:r>
        <w:softHyphen/>
        <w:t>сионального образования «Ставропольский краевой институт развития обра</w:t>
      </w:r>
      <w:r>
        <w:softHyphen/>
        <w:t>зования, повышения квалификации и переподготовки работников образова</w:t>
      </w:r>
      <w:r>
        <w:softHyphen/>
        <w:t>ния» оказывает содействие при внедрении (применении) системы (целевой модели) наставничества в Ставропольском крае по вопросам информацион</w:t>
      </w:r>
      <w:r>
        <w:softHyphen/>
        <w:t>но-аналитического, научно-методического, учебно-методического сопровож</w:t>
      </w:r>
      <w:r>
        <w:softHyphen/>
        <w:t>дения реализации системы (целевой модели) наставничества, в г.ч. по обуче</w:t>
      </w:r>
      <w:r>
        <w:softHyphen/>
        <w:t>нию руководящих и педагогических работников образовательных организа</w:t>
      </w:r>
      <w:r>
        <w:softHyphen/>
        <w:t>ций по проблемам внедрения системы наставничества.</w:t>
      </w:r>
      <w:proofErr w:type="gramEnd"/>
    </w:p>
    <w:p w:rsidR="007A5831" w:rsidRDefault="000B68A1">
      <w:pPr>
        <w:pStyle w:val="23"/>
        <w:numPr>
          <w:ilvl w:val="1"/>
          <w:numId w:val="3"/>
        </w:numPr>
        <w:shd w:val="clear" w:color="auto" w:fill="auto"/>
        <w:tabs>
          <w:tab w:val="left" w:pos="1318"/>
        </w:tabs>
        <w:spacing w:before="0" w:after="0" w:line="322" w:lineRule="exact"/>
        <w:ind w:left="60" w:right="60" w:firstLine="720"/>
      </w:pPr>
      <w:r>
        <w:t xml:space="preserve">ЦНППМ осуществляет </w:t>
      </w:r>
      <w:proofErr w:type="spellStart"/>
      <w:r>
        <w:t>тьюторское</w:t>
      </w:r>
      <w:proofErr w:type="spellEnd"/>
      <w:r>
        <w:t xml:space="preserve"> сопровождения индивидуаль</w:t>
      </w:r>
      <w:r>
        <w:softHyphen/>
        <w:t>ных образовательных маршрутов (далее - ИОМ) педагогических работников в образовательных организациях.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firstLine="720"/>
      </w:pPr>
      <w:r>
        <w:t>Задачи ЦНППМ: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формировать систему методического сопровождения освоения про</w:t>
      </w:r>
      <w:r>
        <w:softHyphen/>
        <w:t>грамм дополнительного профессионального педагогического образования с использованием индивидуальных образовательных маршрутов на основе вы</w:t>
      </w:r>
      <w:r>
        <w:softHyphen/>
        <w:t>явленных дефицитов профессиональных компетенций, в том числе с приме</w:t>
      </w:r>
      <w:r>
        <w:softHyphen/>
      </w:r>
      <w:r>
        <w:rPr>
          <w:rStyle w:val="12pt"/>
        </w:rPr>
        <w:t>нением сетевых форм реализации программ;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облегчать перенос приобретенных (усовершенствованных) профессио</w:t>
      </w:r>
      <w:r>
        <w:softHyphen/>
        <w:t>нальных компетенций в ежедневную педагогическую практику;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выявлять, систематизировать, отбирать и распространять новые и эф</w:t>
      </w:r>
      <w:r>
        <w:softHyphen/>
        <w:t>фективные практики наставничества.</w:t>
      </w:r>
    </w:p>
    <w:p w:rsidR="007A5831" w:rsidRDefault="00A117E2">
      <w:pPr>
        <w:pStyle w:val="23"/>
        <w:numPr>
          <w:ilvl w:val="1"/>
          <w:numId w:val="3"/>
        </w:numPr>
        <w:shd w:val="clear" w:color="auto" w:fill="auto"/>
        <w:tabs>
          <w:tab w:val="left" w:pos="1284"/>
        </w:tabs>
        <w:spacing w:before="0" w:after="0" w:line="322" w:lineRule="exact"/>
        <w:ind w:left="60" w:right="60" w:firstLine="720"/>
      </w:pPr>
      <w:r>
        <w:t xml:space="preserve">Отдел образования администрации </w:t>
      </w:r>
      <w:proofErr w:type="spellStart"/>
      <w:r>
        <w:t>Апанасенковского</w:t>
      </w:r>
      <w:proofErr w:type="spellEnd"/>
      <w:r>
        <w:t xml:space="preserve"> муниципального округа </w:t>
      </w:r>
      <w:r w:rsidR="000B68A1">
        <w:t>Ставропольского края: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контролиру</w:t>
      </w:r>
      <w:r w:rsidR="00A117E2">
        <w:t>ет</w:t>
      </w:r>
      <w:r>
        <w:t xml:space="preserve"> внедрение системы (целевой модели) наставничества в муниципальном</w:t>
      </w:r>
      <w:r w:rsidR="00A117E2">
        <w:t xml:space="preserve"> округе</w:t>
      </w:r>
      <w:r>
        <w:t>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созда</w:t>
      </w:r>
      <w:r w:rsidR="00A117E2">
        <w:t>ет</w:t>
      </w:r>
      <w:r>
        <w:t xml:space="preserve"> надлежащие условия для совместной работы наставника и наставляемого;</w:t>
      </w:r>
    </w:p>
    <w:p w:rsidR="007A5831" w:rsidRDefault="000B68A1">
      <w:pPr>
        <w:pStyle w:val="23"/>
        <w:shd w:val="clear" w:color="auto" w:fill="auto"/>
        <w:spacing w:before="0" w:after="0" w:line="312" w:lineRule="exact"/>
        <w:ind w:left="60" w:right="60" w:firstLine="720"/>
      </w:pPr>
      <w:r>
        <w:t>определя</w:t>
      </w:r>
      <w:r w:rsidR="00A117E2">
        <w:t>ет</w:t>
      </w:r>
      <w:r>
        <w:t xml:space="preserve"> меры стимулирования эффективных наставников на муни</w:t>
      </w:r>
      <w:r>
        <w:softHyphen/>
        <w:t>ципальном уровне.</w:t>
      </w:r>
    </w:p>
    <w:p w:rsidR="007A5831" w:rsidRDefault="000B68A1">
      <w:pPr>
        <w:pStyle w:val="23"/>
        <w:numPr>
          <w:ilvl w:val="0"/>
          <w:numId w:val="3"/>
        </w:numPr>
        <w:shd w:val="clear" w:color="auto" w:fill="auto"/>
        <w:tabs>
          <w:tab w:val="left" w:pos="1087"/>
        </w:tabs>
        <w:spacing w:before="0" w:after="308" w:line="331" w:lineRule="exact"/>
        <w:ind w:left="60" w:right="80" w:firstLine="740"/>
      </w:pPr>
      <w:r>
        <w:t>Ожидаемые (планируемые) результаты внедрения и реализации си</w:t>
      </w:r>
      <w:r>
        <w:softHyphen/>
        <w:t>стемы (целевой модели) наставничества педагогических работников в обра</w:t>
      </w:r>
      <w:r>
        <w:softHyphen/>
        <w:t>зовательных организациях Ставропольского края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40"/>
      </w:pPr>
      <w:r>
        <w:t>Внедрение и реализация системы (целевой модели) наставничества бу</w:t>
      </w:r>
      <w:r>
        <w:softHyphen/>
        <w:t>дет способствовать формированию и обеспечению функционирования еди</w:t>
      </w:r>
      <w:r>
        <w:softHyphen/>
        <w:t>ной федеральной системы научно-методического сопровождения педагоги</w:t>
      </w:r>
      <w:r>
        <w:softHyphen/>
        <w:t>ческих работников и управленческих кадров Ставропольского края в части поддержки педагогов «на местах». В результате внедрения и реализации си</w:t>
      </w:r>
      <w:r>
        <w:softHyphen/>
        <w:t>стемы (целевой модели) наставничества будет создана эффективная среда наставничества, включающая: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40"/>
      </w:pPr>
      <w:r>
        <w:t>непрерывный профессиональный рост, личностное развитие и самореа</w:t>
      </w:r>
      <w:r>
        <w:softHyphen/>
        <w:t>лизацию педагогических работников;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40"/>
      </w:pPr>
      <w:r>
        <w:t>рост числа закрепившихся в профессии молодых/начинающих педаго</w:t>
      </w:r>
      <w:r>
        <w:softHyphen/>
        <w:t>гов;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40"/>
      </w:pPr>
      <w:r>
        <w:lastRenderedPageBreak/>
        <w:t xml:space="preserve">развитие профессиональных перспектив педагогов старшего возраста в условиях </w:t>
      </w:r>
      <w:proofErr w:type="spellStart"/>
      <w:r>
        <w:t>цифровизации</w:t>
      </w:r>
      <w:proofErr w:type="spellEnd"/>
      <w:r>
        <w:t xml:space="preserve"> образования;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40"/>
      </w:pPr>
      <w:r>
        <w:t>методическое сопровождение системы наставничества образовательной организации;</w:t>
      </w:r>
    </w:p>
    <w:p w:rsidR="007A5831" w:rsidRDefault="000B68A1">
      <w:pPr>
        <w:pStyle w:val="23"/>
        <w:shd w:val="clear" w:color="auto" w:fill="auto"/>
        <w:spacing w:before="0" w:after="349" w:line="322" w:lineRule="exact"/>
        <w:ind w:left="60" w:right="80" w:firstLine="740"/>
        <w:jc w:val="left"/>
      </w:pPr>
      <w:r>
        <w:t>цифровую информационно-коммуникативную среду наставничества; обмен инновационным опытом в сфере практик наставничества педаго</w:t>
      </w:r>
      <w:r>
        <w:softHyphen/>
        <w:t>гических работников.</w:t>
      </w:r>
    </w:p>
    <w:p w:rsidR="007A5831" w:rsidRDefault="000B68A1">
      <w:pPr>
        <w:pStyle w:val="23"/>
        <w:numPr>
          <w:ilvl w:val="0"/>
          <w:numId w:val="3"/>
        </w:numPr>
        <w:shd w:val="clear" w:color="auto" w:fill="auto"/>
        <w:tabs>
          <w:tab w:val="left" w:pos="1074"/>
        </w:tabs>
        <w:spacing w:before="0" w:after="0" w:line="260" w:lineRule="exact"/>
        <w:ind w:left="60" w:firstLine="740"/>
      </w:pPr>
      <w:r>
        <w:t>Мониторинг оценки эффективности наставнической деятельности</w:t>
      </w:r>
    </w:p>
    <w:p w:rsidR="007A5831" w:rsidRDefault="000B68A1">
      <w:pPr>
        <w:pStyle w:val="23"/>
        <w:shd w:val="clear" w:color="auto" w:fill="auto"/>
        <w:spacing w:before="0" w:after="317" w:line="260" w:lineRule="exact"/>
        <w:ind w:left="40" w:firstLine="0"/>
        <w:jc w:val="center"/>
      </w:pPr>
      <w:r>
        <w:t>Ставропольского края</w:t>
      </w:r>
    </w:p>
    <w:p w:rsidR="007A5831" w:rsidRDefault="000B68A1">
      <w:pPr>
        <w:pStyle w:val="23"/>
        <w:numPr>
          <w:ilvl w:val="1"/>
          <w:numId w:val="3"/>
        </w:numPr>
        <w:shd w:val="clear" w:color="auto" w:fill="auto"/>
        <w:tabs>
          <w:tab w:val="left" w:pos="1327"/>
        </w:tabs>
        <w:spacing w:before="0" w:after="0" w:line="317" w:lineRule="exact"/>
        <w:ind w:left="60" w:right="80" w:firstLine="740"/>
      </w:pPr>
      <w:r>
        <w:t>Для оценки эффективности наставнической деятельности прово</w:t>
      </w:r>
      <w:r>
        <w:softHyphen/>
        <w:t>дится мониторинг, состоящий из двух этапов:</w:t>
      </w:r>
    </w:p>
    <w:p w:rsidR="007A5831" w:rsidRDefault="000B68A1">
      <w:pPr>
        <w:pStyle w:val="23"/>
        <w:numPr>
          <w:ilvl w:val="2"/>
          <w:numId w:val="3"/>
        </w:numPr>
        <w:shd w:val="clear" w:color="auto" w:fill="auto"/>
        <w:tabs>
          <w:tab w:val="left" w:pos="1572"/>
        </w:tabs>
        <w:spacing w:before="0" w:after="0" w:line="317" w:lineRule="exact"/>
        <w:ind w:left="60" w:right="80" w:firstLine="740"/>
      </w:pPr>
      <w:r>
        <w:t>Мониторинг процесса реализации персонализированной про</w:t>
      </w:r>
      <w:r>
        <w:softHyphen/>
        <w:t>граммы наставничества, который оценивает: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80" w:firstLine="740"/>
      </w:pPr>
      <w:r>
        <w:t>результативность реализации персонализированной программы наставничества и сопутствующие риски;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80" w:firstLine="740"/>
      </w:pPr>
      <w:r>
        <w:t xml:space="preserve">эффективность реализации образовательных и культурных проектов совместно с </w:t>
      </w:r>
      <w:proofErr w:type="gramStart"/>
      <w:r>
        <w:t>наставляемым</w:t>
      </w:r>
      <w:proofErr w:type="gramEnd"/>
      <w:r>
        <w:t>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80" w:firstLine="740"/>
      </w:pPr>
      <w:r>
        <w:t>вовлеченность педагогов в профессиональные конкурсы, олимпиады, исследования, конференции и др.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firstLine="740"/>
      </w:pPr>
      <w:r>
        <w:t xml:space="preserve">динамику успеваемости </w:t>
      </w:r>
      <w:proofErr w:type="gramStart"/>
      <w:r>
        <w:t>обучающихся</w:t>
      </w:r>
      <w:proofErr w:type="gramEnd"/>
      <w:r>
        <w:t>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firstLine="740"/>
      </w:pPr>
      <w:r>
        <w:t xml:space="preserve">социально-профессиональную активность </w:t>
      </w:r>
      <w:proofErr w:type="gramStart"/>
      <w:r>
        <w:t>наставляемого</w:t>
      </w:r>
      <w:proofErr w:type="gramEnd"/>
      <w:r>
        <w:t xml:space="preserve"> и др.</w:t>
      </w:r>
    </w:p>
    <w:p w:rsidR="007A5831" w:rsidRDefault="000B68A1">
      <w:pPr>
        <w:pStyle w:val="23"/>
        <w:numPr>
          <w:ilvl w:val="2"/>
          <w:numId w:val="3"/>
        </w:numPr>
        <w:shd w:val="clear" w:color="auto" w:fill="auto"/>
        <w:tabs>
          <w:tab w:val="left" w:pos="1543"/>
        </w:tabs>
        <w:spacing w:before="0" w:after="0" w:line="317" w:lineRule="exact"/>
        <w:ind w:left="60" w:right="80" w:firstLine="740"/>
      </w:pPr>
      <w:r>
        <w:t>Мониторинг влияния персонализированной программы настав</w:t>
      </w:r>
      <w:r>
        <w:softHyphen/>
        <w:t>ничества на всех ее участников. Результатом успешной реализации персона</w:t>
      </w:r>
      <w:r>
        <w:softHyphen/>
        <w:t>лизированной программы наставничества является:</w:t>
      </w:r>
    </w:p>
    <w:p w:rsidR="007A5831" w:rsidRDefault="000B68A1">
      <w:pPr>
        <w:pStyle w:val="23"/>
        <w:shd w:val="clear" w:color="auto" w:fill="auto"/>
        <w:spacing w:before="0" w:after="0" w:line="293" w:lineRule="exact"/>
        <w:ind w:left="60" w:right="80" w:firstLine="740"/>
      </w:pPr>
      <w:proofErr w:type="gramStart"/>
      <w:r>
        <w:t>улучшение образовательных результатов и у наставляемого, и у наставника;</w:t>
      </w:r>
      <w:proofErr w:type="gramEnd"/>
    </w:p>
    <w:p w:rsidR="007A5831" w:rsidRDefault="000B68A1">
      <w:pPr>
        <w:pStyle w:val="23"/>
        <w:shd w:val="clear" w:color="auto" w:fill="auto"/>
        <w:spacing w:before="0" w:after="0" w:line="260" w:lineRule="exact"/>
        <w:ind w:left="60" w:firstLine="740"/>
      </w:pPr>
      <w:r>
        <w:t xml:space="preserve">степень включенности </w:t>
      </w:r>
      <w:proofErr w:type="gramStart"/>
      <w:r>
        <w:t>наставляемого</w:t>
      </w:r>
      <w:proofErr w:type="gramEnd"/>
      <w:r>
        <w:t xml:space="preserve"> в инновационную деятельность</w:t>
      </w:r>
    </w:p>
    <w:p w:rsidR="007A5831" w:rsidRDefault="000B68A1">
      <w:pPr>
        <w:pStyle w:val="23"/>
        <w:shd w:val="clear" w:color="auto" w:fill="auto"/>
        <w:spacing w:before="0" w:after="0" w:line="260" w:lineRule="exact"/>
        <w:ind w:firstLine="0"/>
        <w:jc w:val="left"/>
      </w:pPr>
      <w:r>
        <w:t>школы;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right="300" w:firstLine="720"/>
        <w:jc w:val="left"/>
        <w:sectPr w:rsidR="007A5831">
          <w:headerReference w:type="even" r:id="rId8"/>
          <w:headerReference w:type="default" r:id="rId9"/>
          <w:pgSz w:w="11909" w:h="16838"/>
          <w:pgMar w:top="1367" w:right="1123" w:bottom="1012" w:left="1152" w:header="0" w:footer="3" w:gutter="0"/>
          <w:pgNumType w:start="2"/>
          <w:cols w:space="720"/>
          <w:noEndnote/>
          <w:titlePg/>
          <w:docGrid w:linePitch="360"/>
        </w:sectPr>
      </w:pPr>
      <w:r>
        <w:t>качество и темпы адаптации молодого/менее опытного/сменившего ме</w:t>
      </w:r>
      <w:r>
        <w:softHyphen/>
        <w:t>сто работы специалиста на новом месте работы.</w:t>
      </w:r>
    </w:p>
    <w:p w:rsidR="00A117E2" w:rsidRDefault="00A117E2">
      <w:pPr>
        <w:pStyle w:val="42"/>
        <w:keepNext/>
        <w:keepLines/>
        <w:shd w:val="clear" w:color="auto" w:fill="auto"/>
        <w:ind w:left="5920"/>
      </w:pPr>
      <w:bookmarkStart w:id="2" w:name="bookmark3"/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A117E2" w:rsidRDefault="00A117E2">
      <w:pPr>
        <w:pStyle w:val="42"/>
        <w:keepNext/>
        <w:keepLines/>
        <w:shd w:val="clear" w:color="auto" w:fill="auto"/>
        <w:ind w:left="5920"/>
      </w:pPr>
    </w:p>
    <w:p w:rsidR="007A5831" w:rsidRDefault="000B68A1" w:rsidP="00A117E2">
      <w:pPr>
        <w:pStyle w:val="42"/>
        <w:keepNext/>
        <w:keepLines/>
        <w:shd w:val="clear" w:color="auto" w:fill="auto"/>
        <w:ind w:left="5919"/>
      </w:pPr>
      <w:r>
        <w:t>Утверждено</w:t>
      </w:r>
      <w:bookmarkEnd w:id="2"/>
    </w:p>
    <w:p w:rsidR="007A5831" w:rsidRDefault="000B68A1" w:rsidP="00A117E2">
      <w:pPr>
        <w:pStyle w:val="23"/>
        <w:shd w:val="clear" w:color="auto" w:fill="auto"/>
        <w:spacing w:before="0" w:after="0" w:line="240" w:lineRule="exact"/>
        <w:ind w:left="5919" w:firstLine="0"/>
        <w:jc w:val="left"/>
      </w:pPr>
      <w:r>
        <w:t>приказом</w:t>
      </w:r>
    </w:p>
    <w:p w:rsidR="007A5831" w:rsidRDefault="000B68A1" w:rsidP="00A117E2">
      <w:pPr>
        <w:pStyle w:val="42"/>
        <w:keepNext/>
        <w:keepLines/>
        <w:shd w:val="clear" w:color="auto" w:fill="auto"/>
        <w:spacing w:after="951"/>
        <w:ind w:left="5919" w:right="620"/>
      </w:pPr>
      <w:bookmarkStart w:id="3" w:name="bookmark4"/>
      <w:r>
        <w:rPr>
          <w:rStyle w:val="43"/>
        </w:rPr>
        <w:t xml:space="preserve">министерства образования </w:t>
      </w:r>
      <w:r>
        <w:t xml:space="preserve">Ставропольского края </w:t>
      </w:r>
      <w:r>
        <w:rPr>
          <w:rStyle w:val="43"/>
        </w:rPr>
        <w:t xml:space="preserve">от </w:t>
      </w:r>
      <w:r>
        <w:t>03.03.2022 № 337-пр</w:t>
      </w:r>
      <w:bookmarkEnd w:id="3"/>
    </w:p>
    <w:p w:rsidR="00A117E2" w:rsidRDefault="000B68A1">
      <w:pPr>
        <w:pStyle w:val="23"/>
        <w:shd w:val="clear" w:color="auto" w:fill="auto"/>
        <w:spacing w:before="0" w:after="353" w:line="326" w:lineRule="exact"/>
        <w:ind w:right="680" w:firstLine="0"/>
        <w:jc w:val="center"/>
      </w:pPr>
      <w:r>
        <w:t xml:space="preserve">ТИПОВОЕ ПОЛОЖЕНИЕ </w:t>
      </w:r>
    </w:p>
    <w:p w:rsidR="007A5831" w:rsidRDefault="000B68A1">
      <w:pPr>
        <w:pStyle w:val="23"/>
        <w:shd w:val="clear" w:color="auto" w:fill="auto"/>
        <w:spacing w:before="0" w:after="353" w:line="326" w:lineRule="exact"/>
        <w:ind w:right="680" w:firstLine="0"/>
        <w:jc w:val="center"/>
      </w:pPr>
      <w:r>
        <w:t>о системе наставничества педагогических работников в образовательной организации</w:t>
      </w:r>
    </w:p>
    <w:p w:rsidR="007A5831" w:rsidRDefault="000B68A1">
      <w:pPr>
        <w:pStyle w:val="23"/>
        <w:shd w:val="clear" w:color="auto" w:fill="auto"/>
        <w:spacing w:before="0" w:after="277" w:line="260" w:lineRule="exact"/>
        <w:ind w:left="20" w:firstLine="0"/>
        <w:jc w:val="center"/>
      </w:pPr>
      <w:r>
        <w:t>1. Общие положения</w:t>
      </w:r>
    </w:p>
    <w:p w:rsidR="007A5831" w:rsidRDefault="000B68A1" w:rsidP="00894E75">
      <w:pPr>
        <w:pStyle w:val="23"/>
        <w:numPr>
          <w:ilvl w:val="1"/>
          <w:numId w:val="8"/>
        </w:numPr>
        <w:shd w:val="clear" w:color="auto" w:fill="auto"/>
        <w:tabs>
          <w:tab w:val="left" w:leader="underscore" w:pos="9689"/>
          <w:tab w:val="left" w:pos="1759"/>
        </w:tabs>
        <w:spacing w:before="0" w:after="616" w:line="341" w:lineRule="exact"/>
        <w:ind w:right="40"/>
      </w:pPr>
      <w:r>
        <w:t xml:space="preserve">Настоящее Положение о системе наставничества педагогических работников в образовательной организации </w:t>
      </w:r>
      <w:r>
        <w:tab/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40" w:firstLine="0"/>
      </w:pPr>
      <w:r>
        <w:t>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7A5831" w:rsidRDefault="00894E75" w:rsidP="00894E75">
      <w:pPr>
        <w:pStyle w:val="23"/>
        <w:numPr>
          <w:ilvl w:val="1"/>
          <w:numId w:val="8"/>
        </w:numPr>
        <w:shd w:val="clear" w:color="auto" w:fill="auto"/>
        <w:tabs>
          <w:tab w:val="left" w:pos="1835"/>
        </w:tabs>
        <w:spacing w:before="0" w:after="0" w:line="322" w:lineRule="exact"/>
      </w:pPr>
      <w:r>
        <w:t xml:space="preserve"> </w:t>
      </w:r>
      <w:r w:rsidR="000B68A1">
        <w:t>В Положении используются следующие понятия: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40" w:firstLine="700"/>
      </w:pPr>
      <w:r>
        <w:t xml:space="preserve">Наставник - педагогический работник, назначаемый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40" w:firstLine="700"/>
      </w:pPr>
      <w:r>
        <w:t>Наставляемый - участник системы наставничества, который через взаи</w:t>
      </w:r>
      <w:r>
        <w:softHyphen/>
        <w:t>модействие с наставником и при его помощи и поддержке приобретает новый опыт, развивает необходимые навыки и компетенции, добивается предсказуе</w:t>
      </w:r>
      <w:r>
        <w:softHyphen/>
        <w:t>мых результатов, преодолевая тем самым свои профессиональные затруднения.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40" w:firstLine="700"/>
      </w:pPr>
      <w: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</w:t>
      </w:r>
      <w:r>
        <w:softHyphen/>
        <w:t>нального образования, предприятия и др.), который отвечает за реализацию персонализированны</w:t>
      </w:r>
      <w:proofErr w:type="gramStart"/>
      <w:r>
        <w:t>х(</w:t>
      </w:r>
      <w:proofErr w:type="gramEnd"/>
      <w:r>
        <w:t>ой) программ(</w:t>
      </w:r>
      <w:proofErr w:type="spellStart"/>
      <w:r>
        <w:t>ы</w:t>
      </w:r>
      <w:proofErr w:type="spellEnd"/>
      <w:r>
        <w:t>) наставничества.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40" w:firstLine="700"/>
      </w:pPr>
      <w:r>
        <w:lastRenderedPageBreak/>
        <w:t>Наставничество - форма обеспечения профессионального становления, развития и адаптации к квалифицированному исполнению должностных обя</w:t>
      </w:r>
      <w:r>
        <w:softHyphen/>
        <w:t>занностей лиц, в отношении которых осуществляется наставничество.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40" w:firstLine="700"/>
      </w:pPr>
      <w:r>
        <w:t>Форма наставничества - способ реализации системы наставничества че</w:t>
      </w:r>
      <w:r>
        <w:softHyphen/>
        <w:t>рез организацию работы наставнической пары/группы, участники которой находятся в заданной ролевой ситуации, определяемой основной деятельно</w:t>
      </w:r>
      <w:r>
        <w:softHyphen/>
        <w:t>стью и позицией участников.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40" w:firstLine="700"/>
      </w:pPr>
      <w:r>
        <w:t>Персонализированная программа наставничества - это краткосрочная персонализированная программа (от 3 месяцев до 1 года), включающая описа</w:t>
      </w:r>
      <w:r>
        <w:softHyphen/>
        <w:t>ние форм и видов наставничества, участников наставнической деятельности, направления наставнической деятельности и перечень мероприятий, наце</w:t>
      </w:r>
      <w:r>
        <w:softHyphen/>
        <w:t>ленных на устранение выявленных профессиональных затруднений наставляемого и на поддержку его сильных сторон.</w:t>
      </w:r>
    </w:p>
    <w:p w:rsidR="007A5831" w:rsidRDefault="000B68A1" w:rsidP="00894E75">
      <w:pPr>
        <w:pStyle w:val="23"/>
        <w:shd w:val="clear" w:color="auto" w:fill="auto"/>
        <w:tabs>
          <w:tab w:val="left" w:pos="2071"/>
          <w:tab w:val="left" w:pos="2076"/>
        </w:tabs>
        <w:spacing w:before="0" w:after="0" w:line="326" w:lineRule="exact"/>
        <w:ind w:firstLine="0"/>
      </w:pPr>
      <w:r>
        <w:t>Основными принципами системы наставничества педагогиче</w:t>
      </w:r>
      <w:r>
        <w:softHyphen/>
        <w:t>ских работников являются:</w:t>
      </w:r>
    </w:p>
    <w:p w:rsidR="007A5831" w:rsidRDefault="000B68A1">
      <w:pPr>
        <w:pStyle w:val="23"/>
        <w:numPr>
          <w:ilvl w:val="0"/>
          <w:numId w:val="5"/>
        </w:numPr>
        <w:shd w:val="clear" w:color="auto" w:fill="auto"/>
        <w:tabs>
          <w:tab w:val="left" w:pos="2125"/>
        </w:tabs>
        <w:spacing w:before="0" w:after="0" w:line="331" w:lineRule="exact"/>
        <w:ind w:left="80" w:right="60" w:firstLine="700"/>
      </w:pPr>
      <w:r>
        <w:t>принцип научности - предполагает применение научно</w:t>
      </w:r>
      <w:r w:rsidR="00894E75">
        <w:t>-</w:t>
      </w:r>
      <w:r>
        <w:softHyphen/>
        <w:t>обоснованных методик и технологий в сфере наставничества педагогических работников;</w:t>
      </w:r>
    </w:p>
    <w:p w:rsidR="007A5831" w:rsidRDefault="000B68A1">
      <w:pPr>
        <w:pStyle w:val="23"/>
        <w:numPr>
          <w:ilvl w:val="0"/>
          <w:numId w:val="5"/>
        </w:numPr>
        <w:shd w:val="clear" w:color="auto" w:fill="auto"/>
        <w:tabs>
          <w:tab w:val="left" w:pos="2120"/>
        </w:tabs>
        <w:spacing w:before="0" w:after="0" w:line="322" w:lineRule="exact"/>
        <w:ind w:left="80" w:right="60" w:firstLine="700"/>
      </w:pPr>
      <w:r>
        <w:t>принцип системности и стратегической целостности - предпо</w:t>
      </w:r>
      <w:r>
        <w:softHyphen/>
        <w:t>лагает разработку и реализацию практик наставничества с максимальным охва</w:t>
      </w:r>
      <w:r>
        <w:softHyphen/>
        <w:t>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7A5831" w:rsidRDefault="000B68A1">
      <w:pPr>
        <w:pStyle w:val="23"/>
        <w:numPr>
          <w:ilvl w:val="0"/>
          <w:numId w:val="5"/>
        </w:numPr>
        <w:shd w:val="clear" w:color="auto" w:fill="auto"/>
        <w:tabs>
          <w:tab w:val="left" w:pos="2115"/>
        </w:tabs>
        <w:spacing w:before="0" w:after="0" w:line="322" w:lineRule="exact"/>
        <w:ind w:left="80" w:right="60" w:firstLine="700"/>
      </w:pPr>
      <w:r>
        <w:t>принцип легитимности подразумевает соответствие деятель</w:t>
      </w:r>
      <w:r>
        <w:softHyphen/>
        <w:t>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7A5831" w:rsidRDefault="000B68A1">
      <w:pPr>
        <w:pStyle w:val="23"/>
        <w:numPr>
          <w:ilvl w:val="0"/>
          <w:numId w:val="5"/>
        </w:numPr>
        <w:shd w:val="clear" w:color="auto" w:fill="auto"/>
        <w:tabs>
          <w:tab w:val="left" w:pos="2110"/>
        </w:tabs>
        <w:spacing w:before="0" w:after="0" w:line="322" w:lineRule="exact"/>
        <w:ind w:left="80" w:right="60" w:firstLine="700"/>
      </w:pPr>
      <w: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</w:t>
      </w:r>
      <w:r>
        <w:softHyphen/>
        <w:t>ношений, уважение к личности наставляемого и наставника;</w:t>
      </w:r>
    </w:p>
    <w:p w:rsidR="007A5831" w:rsidRDefault="000B68A1">
      <w:pPr>
        <w:pStyle w:val="23"/>
        <w:numPr>
          <w:ilvl w:val="0"/>
          <w:numId w:val="5"/>
        </w:numPr>
        <w:shd w:val="clear" w:color="auto" w:fill="auto"/>
        <w:tabs>
          <w:tab w:val="left" w:pos="2125"/>
        </w:tabs>
        <w:spacing w:before="0" w:after="0" w:line="322" w:lineRule="exact"/>
        <w:ind w:left="80" w:right="60" w:firstLine="700"/>
      </w:pPr>
      <w:r>
        <w:t>принцип добровольности, свободы выбора, учета многофак</w:t>
      </w:r>
      <w:r>
        <w:softHyphen/>
        <w:t>торности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80" w:firstLine="0"/>
      </w:pPr>
      <w:r>
        <w:t>в определении и совместной деятельности наставника и наставляемого;</w:t>
      </w:r>
    </w:p>
    <w:p w:rsidR="007A5831" w:rsidRDefault="000B68A1">
      <w:pPr>
        <w:pStyle w:val="23"/>
        <w:numPr>
          <w:ilvl w:val="0"/>
          <w:numId w:val="5"/>
        </w:numPr>
        <w:shd w:val="clear" w:color="auto" w:fill="auto"/>
        <w:tabs>
          <w:tab w:val="left" w:pos="2115"/>
        </w:tabs>
        <w:spacing w:before="0" w:after="0" w:line="322" w:lineRule="exact"/>
        <w:ind w:left="80" w:right="60" w:firstLine="700"/>
      </w:pPr>
      <w:r>
        <w:t xml:space="preserve">принцип </w:t>
      </w:r>
      <w:proofErr w:type="spellStart"/>
      <w:r>
        <w:t>аксиологичности</w:t>
      </w:r>
      <w:proofErr w:type="spellEnd"/>
      <w: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</w:t>
      </w:r>
      <w:r>
        <w:softHyphen/>
        <w:t>ловеческим ценностям;</w:t>
      </w:r>
    </w:p>
    <w:p w:rsidR="007A5831" w:rsidRDefault="000B68A1">
      <w:pPr>
        <w:pStyle w:val="23"/>
        <w:numPr>
          <w:ilvl w:val="0"/>
          <w:numId w:val="5"/>
        </w:numPr>
        <w:shd w:val="clear" w:color="auto" w:fill="auto"/>
        <w:tabs>
          <w:tab w:val="left" w:pos="2110"/>
        </w:tabs>
        <w:spacing w:before="0" w:after="0" w:line="322" w:lineRule="exact"/>
        <w:ind w:left="80" w:right="60" w:firstLine="700"/>
      </w:pPr>
      <w:r>
        <w:t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7A5831" w:rsidRDefault="000B68A1">
      <w:pPr>
        <w:pStyle w:val="23"/>
        <w:numPr>
          <w:ilvl w:val="0"/>
          <w:numId w:val="5"/>
        </w:numPr>
        <w:shd w:val="clear" w:color="auto" w:fill="auto"/>
        <w:tabs>
          <w:tab w:val="left" w:pos="2120"/>
        </w:tabs>
        <w:spacing w:before="0" w:after="0" w:line="317" w:lineRule="exact"/>
        <w:ind w:left="80" w:right="60" w:firstLine="700"/>
      </w:pPr>
      <w:r>
        <w:t xml:space="preserve">принцип индивидуализации и </w:t>
      </w:r>
      <w:proofErr w:type="spellStart"/>
      <w:r>
        <w:t>персонализации</w:t>
      </w:r>
      <w:proofErr w:type="spellEnd"/>
      <w:r>
        <w:t xml:space="preserve"> наставничества направлен на сохранение индивидуальных приоритетов в создании для настав</w:t>
      </w:r>
      <w:r>
        <w:softHyphen/>
        <w:t>ляемого индивидуальной траектории развития;</w:t>
      </w:r>
    </w:p>
    <w:p w:rsidR="007A5831" w:rsidRDefault="000B68A1">
      <w:pPr>
        <w:pStyle w:val="23"/>
        <w:numPr>
          <w:ilvl w:val="0"/>
          <w:numId w:val="5"/>
        </w:numPr>
        <w:shd w:val="clear" w:color="auto" w:fill="auto"/>
        <w:tabs>
          <w:tab w:val="left" w:pos="2120"/>
        </w:tabs>
        <w:spacing w:before="0" w:after="0" w:line="317" w:lineRule="exact"/>
        <w:ind w:left="80" w:right="60" w:firstLine="700"/>
      </w:pPr>
      <w: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7A5831" w:rsidRDefault="00894E75" w:rsidP="00894E75">
      <w:pPr>
        <w:pStyle w:val="23"/>
        <w:shd w:val="clear" w:color="auto" w:fill="auto"/>
        <w:tabs>
          <w:tab w:val="left" w:pos="2042"/>
          <w:tab w:val="left" w:pos="2047"/>
        </w:tabs>
        <w:spacing w:before="0" w:after="0" w:line="317" w:lineRule="exact"/>
        <w:ind w:right="60" w:firstLine="0"/>
      </w:pPr>
      <w:r>
        <w:t xml:space="preserve">       </w:t>
      </w:r>
      <w:r w:rsidR="000B68A1">
        <w:t>Участие в системе наставни</w:t>
      </w:r>
      <w:r>
        <w:t xml:space="preserve">чества не должно наносить ущерба </w:t>
      </w:r>
      <w:r w:rsidR="000B68A1">
        <w:t xml:space="preserve">образовательному процессу образовательной организации. Решение об освобождении наставника и </w:t>
      </w:r>
      <w:r w:rsidR="000B68A1">
        <w:lastRenderedPageBreak/>
        <w:t>наставляемого от выполнения должностных обя</w:t>
      </w:r>
      <w:r w:rsidR="000B68A1">
        <w:softHyphen/>
        <w:t>занностей для участия в мероприятиях плана реализации персонализированной программы наставничества принимает руководитель образовательной органи</w:t>
      </w:r>
      <w:r w:rsidR="000B68A1">
        <w:softHyphen/>
        <w:t>зации в исключительных случаях при условии обеспечения непрерывности образовательного процесса в образовательной организации и замены их отсут</w:t>
      </w:r>
      <w:r w:rsidR="000B68A1">
        <w:softHyphen/>
        <w:t>ствия.</w:t>
      </w:r>
    </w:p>
    <w:p w:rsidR="00894E75" w:rsidRDefault="00894E75" w:rsidP="00894E75">
      <w:pPr>
        <w:pStyle w:val="23"/>
        <w:shd w:val="clear" w:color="auto" w:fill="auto"/>
        <w:tabs>
          <w:tab w:val="left" w:pos="2042"/>
          <w:tab w:val="left" w:pos="2047"/>
        </w:tabs>
        <w:spacing w:before="0" w:after="0" w:line="317" w:lineRule="exact"/>
        <w:ind w:right="60" w:firstLine="0"/>
      </w:pPr>
    </w:p>
    <w:p w:rsidR="007A5831" w:rsidRDefault="00894E75">
      <w:pPr>
        <w:pStyle w:val="23"/>
        <w:shd w:val="clear" w:color="auto" w:fill="auto"/>
        <w:spacing w:before="0" w:after="263" w:line="280" w:lineRule="exact"/>
        <w:ind w:left="60" w:firstLine="700"/>
      </w:pPr>
      <w:r>
        <w:t xml:space="preserve">2. </w:t>
      </w:r>
      <w:r w:rsidR="000B68A1">
        <w:t>Цель и задачи системы наставничества. Формы наставничества</w:t>
      </w:r>
    </w:p>
    <w:p w:rsidR="007A5831" w:rsidRDefault="000B68A1">
      <w:pPr>
        <w:pStyle w:val="23"/>
        <w:numPr>
          <w:ilvl w:val="0"/>
          <w:numId w:val="6"/>
        </w:numPr>
        <w:shd w:val="clear" w:color="auto" w:fill="auto"/>
        <w:tabs>
          <w:tab w:val="left" w:pos="2196"/>
        </w:tabs>
        <w:spacing w:before="0" w:after="0" w:line="322" w:lineRule="exact"/>
        <w:ind w:left="60" w:right="60" w:firstLine="700"/>
      </w:pPr>
      <w:r>
        <w:t xml:space="preserve">Цель системы </w:t>
      </w:r>
      <w:r>
        <w:rPr>
          <w:rStyle w:val="11"/>
        </w:rPr>
        <w:t xml:space="preserve">наставничества </w:t>
      </w:r>
      <w:r>
        <w:t xml:space="preserve">педагогических работников </w:t>
      </w:r>
      <w:r>
        <w:rPr>
          <w:rStyle w:val="11"/>
        </w:rPr>
        <w:t xml:space="preserve">в </w:t>
      </w:r>
      <w:r>
        <w:t>образовательной организации - реализация комплекса мер по созданию эффек</w:t>
      </w:r>
      <w:r>
        <w:softHyphen/>
        <w:t xml:space="preserve">тивной среды наставничества </w:t>
      </w:r>
      <w:r>
        <w:rPr>
          <w:rStyle w:val="11"/>
        </w:rPr>
        <w:t xml:space="preserve">в образовательной </w:t>
      </w:r>
      <w:r>
        <w:t>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</w:t>
      </w:r>
      <w:r>
        <w:softHyphen/>
        <w:t>лению молодых/начинающих специалистов в педагогической профессии.</w:t>
      </w:r>
    </w:p>
    <w:p w:rsidR="007A5831" w:rsidRDefault="000B68A1">
      <w:pPr>
        <w:pStyle w:val="23"/>
        <w:numPr>
          <w:ilvl w:val="0"/>
          <w:numId w:val="6"/>
        </w:numPr>
        <w:shd w:val="clear" w:color="auto" w:fill="auto"/>
        <w:tabs>
          <w:tab w:val="left" w:pos="1874"/>
        </w:tabs>
        <w:spacing w:before="0" w:after="0" w:line="322" w:lineRule="exact"/>
        <w:ind w:left="760" w:right="60" w:firstLine="0"/>
        <w:jc w:val="left"/>
      </w:pPr>
      <w:r>
        <w:t>Задачи системы наставничества педагогических работников: содействовать созданию в образовательной организации психологически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0"/>
      </w:pPr>
      <w:r>
        <w:t>комфортной образовательной среды наставничества, способствующей раскры</w:t>
      </w:r>
      <w:r>
        <w:softHyphen/>
        <w:t>тию личностного, профессионального, творческого потенциала педагогов пу</w:t>
      </w:r>
      <w:r>
        <w:softHyphen/>
        <w:t>тем проектирования их индивидуальной профессиональной траектории;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оказывать помощь в освоении цифровой информационно</w:t>
      </w:r>
      <w:r>
        <w:softHyphen/>
      </w:r>
      <w:r w:rsidR="00894E75">
        <w:t>-</w:t>
      </w:r>
      <w:r>
        <w:t>коммуникативной среды, эффективных форматов непрерывного профессио</w:t>
      </w:r>
      <w:r>
        <w:softHyphen/>
        <w:t>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содействовать участию в стратегических партнерских отношениях, разви</w:t>
      </w:r>
      <w:r>
        <w:softHyphen/>
        <w:t>тию горизонтальных связей в сфере наставничества на школьном и внешколь</w:t>
      </w:r>
      <w:r>
        <w:softHyphen/>
        <w:t>ном уровнях;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 xml:space="preserve">способствовать развитию профессиональных компетенций педагогов в условиях цифровой образовательной среды, </w:t>
      </w:r>
      <w:proofErr w:type="spellStart"/>
      <w:r>
        <w:t>востребованности</w:t>
      </w:r>
      <w:proofErr w:type="spellEnd"/>
      <w: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содействовать увеличению числа закрепившихся в профессии педагоги</w:t>
      </w:r>
      <w:r>
        <w:softHyphen/>
        <w:t>ческих кадров, в том числе молодых/начинающих педагогов;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 xml:space="preserve">оказывать помощь в профессиональной и </w:t>
      </w:r>
      <w:r>
        <w:rPr>
          <w:rStyle w:val="12pt"/>
        </w:rPr>
        <w:t>должностной адаптации педаго</w:t>
      </w:r>
      <w:r>
        <w:rPr>
          <w:rStyle w:val="12pt"/>
        </w:rPr>
        <w:softHyphen/>
      </w:r>
      <w:r>
        <w:t>га, в отношении которого осуществляется наставничество, к условиям осу</w:t>
      </w:r>
      <w:r>
        <w:softHyphen/>
        <w:t>ществления педагогической деятельности конкретной образовательной органи</w:t>
      </w:r>
      <w:r>
        <w:softHyphen/>
        <w:t>зации, ознакомление с традициями и укладом школьной жизни, а также в пре</w:t>
      </w:r>
      <w:r>
        <w:softHyphen/>
        <w:t>одолении профессиональных трудностей, возникающих при выполнении долж</w:t>
      </w:r>
      <w:r>
        <w:softHyphen/>
        <w:t>ностных обязанностей;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ускорять процесс профессионального становления и развития педаго</w:t>
      </w:r>
      <w:r>
        <w:softHyphen/>
        <w:t>га, в отношении которых осуществляется наставничество, развитие их способ</w:t>
      </w:r>
      <w:r>
        <w:softHyphen/>
        <w:t>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содействовать в выработке навыков профессионального поведения педа</w:t>
      </w:r>
      <w:r>
        <w:softHyphen/>
        <w:t xml:space="preserve">гогов, в </w:t>
      </w:r>
      <w:r>
        <w:lastRenderedPageBreak/>
        <w:t>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7A5831" w:rsidRDefault="000B68A1">
      <w:pPr>
        <w:pStyle w:val="23"/>
        <w:shd w:val="clear" w:color="auto" w:fill="auto"/>
        <w:spacing w:before="0" w:after="0" w:line="260" w:lineRule="exact"/>
        <w:ind w:left="60" w:firstLine="700"/>
      </w:pPr>
      <w:r>
        <w:t>знакомить педагогов, в отношении которых осуществляется наставниче</w:t>
      </w:r>
      <w:r>
        <w:softHyphen/>
        <w:t>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7A5831" w:rsidRDefault="000B68A1">
      <w:pPr>
        <w:pStyle w:val="23"/>
        <w:numPr>
          <w:ilvl w:val="0"/>
          <w:numId w:val="6"/>
        </w:numPr>
        <w:shd w:val="clear" w:color="auto" w:fill="auto"/>
        <w:tabs>
          <w:tab w:val="left" w:pos="2028"/>
          <w:tab w:val="left" w:pos="2033"/>
        </w:tabs>
        <w:spacing w:before="0" w:after="0" w:line="322" w:lineRule="exact"/>
        <w:ind w:left="60" w:firstLine="720"/>
      </w:pPr>
      <w:proofErr w:type="gramStart"/>
      <w:r>
        <w:t>В образовательной организации применяются разнообразные</w:t>
      </w:r>
      <w:proofErr w:type="gramEnd"/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0"/>
      </w:pPr>
      <w:proofErr w:type="gramStart"/>
      <w:r>
        <w:t xml:space="preserve">формы наставничества («педагог - педагог», «руководитель образовательной </w:t>
      </w:r>
      <w:r>
        <w:rPr>
          <w:rStyle w:val="11"/>
        </w:rPr>
        <w:t xml:space="preserve">организации </w:t>
      </w:r>
      <w:r>
        <w:t>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</w:t>
      </w:r>
      <w:proofErr w:type="gramEnd"/>
      <w:r>
        <w:t xml:space="preserve"> Применение форм наставничества выби</w:t>
      </w:r>
      <w:r>
        <w:softHyphen/>
        <w:t>рается в зависимости от цели персонализированной программы наставничества педагога, имеющихся профессиональных затруднений, запроса наставляемо</w:t>
      </w:r>
      <w:r>
        <w:softHyphen/>
        <w:t>го и имеющихся кадровых ресурсов. Формы наставничества используются как в одном виде, так и в комплексе в зависимости от запланированных эффек</w:t>
      </w:r>
      <w:r>
        <w:softHyphen/>
        <w:t>тов.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proofErr w:type="gramStart"/>
      <w:r>
        <w:t>Виртуальное (дистанционное) наставничество - дистанционная форма организации наставничества с использованием информационно</w:t>
      </w:r>
      <w:r w:rsidR="00894E75">
        <w:t>-</w:t>
      </w:r>
      <w:r>
        <w:softHyphen/>
        <w:t xml:space="preserve">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>
        <w:t>онлайн-сообщества</w:t>
      </w:r>
      <w:proofErr w:type="spellEnd"/>
      <w:r>
        <w:t>, тематиче</w:t>
      </w:r>
      <w:r>
        <w:softHyphen/>
        <w:t xml:space="preserve">ские </w:t>
      </w:r>
      <w:proofErr w:type="spellStart"/>
      <w:r>
        <w:t>интернет-порталы</w:t>
      </w:r>
      <w:proofErr w:type="spellEnd"/>
      <w:r>
        <w:t xml:space="preserve"> и др. Обеспечивает постоянное профессиональное и творческое общение, обмен опытом между наставником и наставляемым, поз</w:t>
      </w:r>
      <w:r>
        <w:softHyphen/>
        <w:t>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Наставничество в группе - форма наставничества, когда один наставник взаимодействует с группой наставляемых одновременно (от двух и более чело</w:t>
      </w:r>
      <w:r>
        <w:softHyphen/>
        <w:t>век).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</w:t>
      </w:r>
      <w:r>
        <w:softHyphen/>
        <w:t>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Реверсивное наставничество - профессионал младшего возраста стано</w:t>
      </w:r>
      <w:r>
        <w:softHyphen/>
        <w:t>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Ситуационное наставничество — наставник оказывает помощь или кон</w:t>
      </w:r>
      <w:r>
        <w:softHyphen/>
        <w:t>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proofErr w:type="gramStart"/>
      <w:r>
        <w:t>Скоростное наставничество - однократная встреча наставляемого (наставляемых) с наставником более высокого уровня (професси</w:t>
      </w:r>
      <w:r>
        <w:softHyphen/>
        <w:t>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</w:t>
      </w:r>
      <w:r>
        <w:lastRenderedPageBreak/>
        <w:t xml:space="preserve">опытом, а также наладить отношения «наставник - наставляемый» («равный — </w:t>
      </w:r>
      <w:proofErr w:type="gramStart"/>
      <w:r>
        <w:t>равному</w:t>
      </w:r>
      <w:proofErr w:type="gramEnd"/>
      <w:r>
        <w:t>»).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Традиционная форма наставничества («</w:t>
      </w:r>
      <w:proofErr w:type="spellStart"/>
      <w:r>
        <w:t>один-на-один</w:t>
      </w:r>
      <w:proofErr w:type="spellEnd"/>
      <w:r>
        <w:t>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</w:t>
      </w:r>
      <w:r>
        <w:softHyphen/>
        <w:t>емого по определенным критериям: опыт, навыки, личностные характеристики и др.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Форма наставничества «учитель - учитель»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7A5831" w:rsidRDefault="000B68A1">
      <w:pPr>
        <w:pStyle w:val="23"/>
        <w:shd w:val="clear" w:color="auto" w:fill="auto"/>
        <w:spacing w:before="0" w:after="349" w:line="322" w:lineRule="exact"/>
        <w:ind w:left="60" w:right="80" w:firstLine="720"/>
      </w:pPr>
      <w:r>
        <w:t>Форма наставничества «руководитель образовательной организации - учитель» способ реализации целевой модели наставничества через организа</w:t>
      </w:r>
      <w:r>
        <w:softHyphen/>
        <w:t>цию взаимодействия наставнической пары «руководитель образовательной организации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</w:t>
      </w:r>
      <w:r>
        <w:softHyphen/>
      </w:r>
      <w:r w:rsidR="00894E75">
        <w:t>-</w:t>
      </w:r>
      <w:r>
        <w:t>педагогических, кадровых, методических, психолого-педагогических условий и ресурсов.</w:t>
      </w:r>
    </w:p>
    <w:p w:rsidR="007A5831" w:rsidRDefault="000B68A1">
      <w:pPr>
        <w:pStyle w:val="23"/>
        <w:numPr>
          <w:ilvl w:val="0"/>
          <w:numId w:val="7"/>
        </w:numPr>
        <w:shd w:val="clear" w:color="auto" w:fill="auto"/>
        <w:tabs>
          <w:tab w:val="left" w:pos="343"/>
        </w:tabs>
        <w:spacing w:before="0" w:after="244" w:line="260" w:lineRule="exact"/>
        <w:ind w:left="60" w:firstLine="0"/>
        <w:jc w:val="center"/>
      </w:pPr>
      <w:r>
        <w:t>Организация системы наставничества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2052"/>
        </w:tabs>
        <w:spacing w:before="0" w:after="0" w:line="326" w:lineRule="exact"/>
        <w:ind w:left="60" w:right="80" w:firstLine="720"/>
      </w:pPr>
      <w:r>
        <w:t>Наставничество организуется на основании приказа руководи</w:t>
      </w:r>
      <w:r>
        <w:softHyphen/>
        <w:t>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946"/>
        </w:tabs>
        <w:spacing w:before="0" w:after="0" w:line="326" w:lineRule="exact"/>
        <w:ind w:left="60" w:right="80" w:firstLine="720"/>
      </w:pPr>
      <w:r>
        <w:t>Педагогический работник назначается наставником с его пись</w:t>
      </w:r>
      <w:r>
        <w:softHyphen/>
        <w:t>менного согласия приказом руководителя образовательной организации.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889"/>
        </w:tabs>
        <w:spacing w:before="0" w:after="0" w:line="326" w:lineRule="exact"/>
        <w:ind w:left="60" w:firstLine="720"/>
      </w:pPr>
      <w:r>
        <w:t>Руководитель образовательной организации: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осуществляет общее руководство и координацию внедрения (примене</w:t>
      </w:r>
      <w:r>
        <w:softHyphen/>
        <w:t>ния) системы (целевой модели) наставничества педагогических работников в образовательной организации;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издает локальные акты образовательной организации о внедрении (при</w:t>
      </w:r>
      <w:r>
        <w:softHyphen/>
        <w:t>менении) системы (целевой модели) наставничества и организации наставниче</w:t>
      </w:r>
      <w:r>
        <w:softHyphen/>
        <w:t>ства педагогических работников в образовательной организации;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утверждает Дорожную карту (план мероприятий) по реализации Положе</w:t>
      </w:r>
      <w:r>
        <w:softHyphen/>
        <w:t>ния о системе наставничества педагогических работников в образовательной организации;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издает прика</w:t>
      </w:r>
      <w:proofErr w:type="gramStart"/>
      <w:r>
        <w:t>з(</w:t>
      </w:r>
      <w:proofErr w:type="spellStart"/>
      <w:proofErr w:type="gramEnd"/>
      <w:r>
        <w:t>ы</w:t>
      </w:r>
      <w:proofErr w:type="spellEnd"/>
      <w: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80" w:firstLine="720"/>
      </w:pPr>
      <w:r>
        <w:t>способствует созданию сетевого взаимодействия в сфере наставничества, осуществляет контакты с различными учреждениями и организаци</w:t>
      </w:r>
      <w:r>
        <w:softHyphen/>
        <w:t>ями по проблемам наставничества (заключение договоров о со</w:t>
      </w:r>
      <w:r>
        <w:softHyphen/>
        <w:t xml:space="preserve">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</w:t>
      </w:r>
      <w:r>
        <w:softHyphen/>
      </w:r>
      <w:r>
        <w:rPr>
          <w:rStyle w:val="11"/>
        </w:rPr>
        <w:t xml:space="preserve">блемам </w:t>
      </w:r>
      <w:r>
        <w:t>наставничества и т.п.);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способствует организации условий для непрерывного повышения про</w:t>
      </w:r>
      <w:r>
        <w:softHyphen/>
        <w:t xml:space="preserve">фессионального мастерства </w:t>
      </w:r>
      <w:r>
        <w:rPr>
          <w:rStyle w:val="11"/>
        </w:rPr>
        <w:t xml:space="preserve">педагогических </w:t>
      </w:r>
      <w:r>
        <w:t xml:space="preserve">работников, аккумулирования </w:t>
      </w:r>
      <w:r>
        <w:rPr>
          <w:rStyle w:val="11"/>
        </w:rPr>
        <w:t xml:space="preserve">и </w:t>
      </w:r>
      <w:r>
        <w:lastRenderedPageBreak/>
        <w:t>распространения лучших практик наставничества педагогических работни</w:t>
      </w:r>
      <w:r>
        <w:softHyphen/>
        <w:t>ков,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870"/>
        </w:tabs>
        <w:spacing w:before="0" w:after="0" w:line="322" w:lineRule="exact"/>
        <w:ind w:left="60" w:right="60" w:firstLine="720"/>
        <w:jc w:val="left"/>
      </w:pPr>
      <w:r>
        <w:t>Куратор реализации программ наставничества: назначается руководителем образовательной организации из числа заме</w:t>
      </w:r>
      <w:r>
        <w:softHyphen/>
        <w:t>стителей руководителя;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своевременно (не менее одного раза в год) актуализирует информа</w:t>
      </w:r>
      <w:r>
        <w:softHyphen/>
        <w:t>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предлагает руководителю образовательной организации для утверждения состава школьного методического объединения наставников;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разрабатывает Дорожную карту (план мероприятий) по реализации По</w:t>
      </w:r>
      <w:r>
        <w:softHyphen/>
        <w:t>ложения о системе наставничества педагогических работников в образователь</w:t>
      </w:r>
      <w:r>
        <w:softHyphen/>
        <w:t>ной организации;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персонифицированный учет наставников и наставляемых, в том числе в цифровом формате с использованием ресурсов Интернета - офи</w:t>
      </w:r>
      <w:r>
        <w:softHyphen/>
        <w:t>циального сайта образовательной организации/страницы, социальных сетей;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формирует банк индивидуальных/групповых персонализированных про</w:t>
      </w:r>
      <w:r>
        <w:softHyphen/>
        <w:t>грамм наставничества педагогических работников, осуществляет описание наиболее успешного и эффективного опыта;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осуществляет координацию деятельности по наставничеству с ответ</w:t>
      </w:r>
      <w:r>
        <w:softHyphen/>
        <w:t>ственными и неформальными представителями региональной системы настав</w:t>
      </w:r>
      <w:r>
        <w:softHyphen/>
        <w:t>ничества, с сетевыми педагогическими сообществами;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организует повышение уровня профессионального мастерства наставни</w:t>
      </w:r>
      <w:r>
        <w:softHyphen/>
        <w:t xml:space="preserve">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</w:t>
      </w:r>
      <w:r>
        <w:softHyphen/>
        <w:t>нием наставников из других образовательных организаций;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курирует процесс разработки и реализации персонализированных про</w:t>
      </w:r>
      <w:r>
        <w:softHyphen/>
        <w:t>грамм наставничества;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организует совместно с руководителем образовательной организации мо</w:t>
      </w:r>
      <w:r>
        <w:softHyphen/>
        <w:t>ниторинг реализации системы наставничества педагогических работни</w:t>
      </w:r>
      <w:r>
        <w:softHyphen/>
        <w:t>ков в образовательной организации;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894E75">
        <w:t xml:space="preserve"> </w:t>
      </w:r>
      <w:r>
        <w:t>системы наставничества, реализации персонализированных программ наставничества педагогических работников;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20"/>
      </w:pPr>
      <w:r>
        <w:t>фиксирует данные о количестве участников персонализированных про</w:t>
      </w:r>
      <w:r>
        <w:softHyphen/>
        <w:t>грамм наставничества в формах статистического наблюдения.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2110"/>
          <w:tab w:val="left" w:pos="2114"/>
        </w:tabs>
        <w:spacing w:before="0" w:after="0" w:line="322" w:lineRule="exact"/>
        <w:ind w:left="60" w:firstLine="720"/>
      </w:pPr>
      <w:proofErr w:type="gramStart"/>
      <w:r>
        <w:t>Методическое объединение наставников/комиссия/совет (при</w:t>
      </w:r>
      <w:proofErr w:type="gramEnd"/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firstLine="0"/>
        <w:jc w:val="left"/>
      </w:pPr>
      <w:r>
        <w:t xml:space="preserve">его </w:t>
      </w:r>
      <w:proofErr w:type="gramStart"/>
      <w:r>
        <w:t>наличии</w:t>
      </w:r>
      <w:proofErr w:type="gramEnd"/>
      <w:r>
        <w:t>):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</w:pPr>
      <w:r>
        <w:t>совместно с куратором принимает участие в разработке локальных ак</w:t>
      </w:r>
      <w:r>
        <w:softHyphen/>
        <w:t>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</w:pPr>
      <w:r>
        <w:t>ведет учет сведений о молодых/начинающих специалистах и иных катего</w:t>
      </w:r>
      <w:r>
        <w:softHyphen/>
        <w:t xml:space="preserve">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</w:t>
      </w:r>
      <w:r>
        <w:lastRenderedPageBreak/>
        <w:t>наставников и т.п.);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</w:pPr>
      <w: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</w:t>
      </w:r>
      <w:r>
        <w:softHyphen/>
        <w:t>гогов и групп педагогических работников;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</w:pPr>
      <w:r>
        <w:t>принимает участие в разработке методического сопровождения разнооб</w:t>
      </w:r>
      <w:r>
        <w:softHyphen/>
        <w:t>разных форм наставничества педагогических работников;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</w:pPr>
      <w: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</w:pPr>
      <w:r>
        <w:t>осуществляет организационно-педагогическое, учебно-методическое, обеспечение реализации персонализированных программ наставниче</w:t>
      </w:r>
      <w:r>
        <w:softHyphen/>
        <w:t>ства в образовательной организации;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</w:pPr>
      <w:r>
        <w:t>участвует в мониторинге реализации персонализированных программ наставничества педагогических работников;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</w:pPr>
      <w:r>
        <w:t>является открытой площадкой для осуществления консультационных, со</w:t>
      </w:r>
      <w:r>
        <w:softHyphen/>
        <w:t>гласовательных функций и функций медиации;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</w:pPr>
      <w:r>
        <w:t>совместно с руководителем образовательной организации, куратором реа</w:t>
      </w:r>
      <w:r>
        <w:softHyphen/>
        <w:t>лизации программ наставничества участвует в разработке материальных и нематериальных стимулов поощрения наставников;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  <w:jc w:val="left"/>
      </w:pPr>
      <w:r>
        <w:t>принимает участие в формировании банка лучших практик наставниче</w:t>
      </w:r>
      <w:r>
        <w:softHyphen/>
        <w:t>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255"/>
        </w:tabs>
        <w:spacing w:before="0" w:after="0" w:line="322" w:lineRule="exact"/>
        <w:ind w:left="60" w:right="60" w:firstLine="680"/>
        <w:jc w:val="left"/>
      </w:pPr>
      <w:r>
        <w:t>Персонализированная программа наставничества</w:t>
      </w:r>
      <w:proofErr w:type="gramStart"/>
      <w:r>
        <w:t xml:space="preserve"> И</w:t>
      </w:r>
      <w:proofErr w:type="gramEnd"/>
      <w:r>
        <w:t>сходя из потребности лица, в отношении которого осуществляется наставничество, в профессиональных знаниях и навыках, а также в соответ</w:t>
      </w:r>
      <w:r>
        <w:softHyphen/>
        <w:t>ствии с уровнем его начальной подготовки и опытом работы наставник состав</w:t>
      </w:r>
      <w:r>
        <w:softHyphen/>
        <w:t>ляет персонализированную программу наставничества (далее - программа). Программа может включать: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</w:pPr>
      <w:r>
        <w:t>мероприятия по ознакомлению лица, в отношении которого осуществля</w:t>
      </w:r>
      <w:r>
        <w:softHyphen/>
        <w:t>ется наставничество, с рабочим местом и коллективом;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680"/>
      </w:pPr>
      <w:r>
        <w:t>мероприятия по ознакомлению лица, в отношении которого осуществля</w:t>
      </w:r>
      <w:r>
        <w:softHyphen/>
        <w:t>ется наставничество, с должностными обязанностями, квалификационными требованиями;</w:t>
      </w:r>
    </w:p>
    <w:p w:rsidR="007A5831" w:rsidRDefault="000B68A1">
      <w:pPr>
        <w:pStyle w:val="23"/>
        <w:shd w:val="clear" w:color="auto" w:fill="auto"/>
        <w:spacing w:before="0" w:after="0" w:line="260" w:lineRule="exact"/>
        <w:ind w:left="60" w:firstLine="680"/>
      </w:pPr>
      <w:r>
        <w:t xml:space="preserve">совокупность мер по профессиональной и должностной адаптации лица, </w:t>
      </w:r>
      <w:proofErr w:type="gramStart"/>
      <w:r>
        <w:t>в</w:t>
      </w:r>
      <w:proofErr w:type="gramEnd"/>
    </w:p>
    <w:p w:rsidR="007A5831" w:rsidRDefault="000B68A1">
      <w:pPr>
        <w:pStyle w:val="23"/>
        <w:shd w:val="clear" w:color="auto" w:fill="auto"/>
        <w:spacing w:before="0" w:after="0" w:line="260" w:lineRule="exact"/>
        <w:ind w:left="60" w:firstLine="0"/>
        <w:jc w:val="left"/>
      </w:pPr>
      <w:proofErr w:type="gramStart"/>
      <w:r>
        <w:t>отношении</w:t>
      </w:r>
      <w:proofErr w:type="gramEnd"/>
      <w:r>
        <w:t xml:space="preserve"> которого осуществляется наставничество;</w:t>
      </w:r>
    </w:p>
    <w:p w:rsidR="007A5831" w:rsidRDefault="000B68A1">
      <w:pPr>
        <w:pStyle w:val="23"/>
        <w:shd w:val="clear" w:color="auto" w:fill="auto"/>
        <w:spacing w:before="0" w:after="0" w:line="350" w:lineRule="exact"/>
        <w:ind w:left="60" w:right="60" w:firstLine="700"/>
      </w:pPr>
      <w:r>
        <w:t>изучение теоретических и практических вопросов, касающихся исполне</w:t>
      </w:r>
      <w:r>
        <w:softHyphen/>
        <w:t xml:space="preserve">ния </w:t>
      </w:r>
      <w:r>
        <w:rPr>
          <w:rStyle w:val="11"/>
        </w:rPr>
        <w:t>должностных обязанностей;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выполнение лицом, в отношении которого осуществляется наставниче</w:t>
      </w:r>
      <w:r>
        <w:softHyphen/>
        <w:t>ство, практических заданий;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перечень мер по закреплению лицом, в отношении которого осуществля</w:t>
      </w:r>
      <w:r>
        <w:softHyphen/>
        <w:t>ется наставничество, профессиональных знаний и навыков;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760" w:right="400" w:firstLine="0"/>
        <w:jc w:val="left"/>
      </w:pPr>
      <w:r>
        <w:t>перечень мер по содействию в выполнении должностных обязанностей; другие мероприятия по наставничеству.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Программа составляется наставником не позднее 10 дней со дня утвер</w:t>
      </w:r>
      <w:r>
        <w:softHyphen/>
        <w:t>ждения его кандидатуры приказом организации. Лицо, в отношении которого осуществляется наставничество, знакомится с программой.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lastRenderedPageBreak/>
        <w:t>В зависимости от производственных условий наставник и лицо, в отно</w:t>
      </w:r>
      <w:r>
        <w:softHyphen/>
        <w:t xml:space="preserve">шении которого осуществляется наставничество, могут быть освобождены от выполнения непосредственных должностных обязанностей в условиях </w:t>
      </w:r>
      <w:proofErr w:type="gramStart"/>
      <w:r>
        <w:t>форс</w:t>
      </w:r>
      <w:proofErr w:type="gramEnd"/>
      <w:r>
        <w:t>- мажора.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В течение 10 дней по завершении наставничества лицо, в отношении ко</w:t>
      </w:r>
      <w:r>
        <w:softHyphen/>
        <w:t>торого осуществлялось наставничество, составляет отчет о процессе прохожде</w:t>
      </w:r>
      <w:r>
        <w:softHyphen/>
        <w:t>ния наставничества и работе наставника, включая оценку деятельности настав</w:t>
      </w:r>
      <w:r>
        <w:softHyphen/>
        <w:t>ника.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254"/>
        </w:tabs>
        <w:spacing w:before="0" w:after="0" w:line="317" w:lineRule="exact"/>
        <w:ind w:left="60" w:firstLine="700"/>
      </w:pPr>
      <w:r>
        <w:t>Назначение наставников осуществляется: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на добровольной основе с обязательным письменным согласием лица, назначаемого наставником, и лица, в отношении которого осуществляется наставничество;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 xml:space="preserve">не </w:t>
      </w:r>
      <w:r>
        <w:rPr>
          <w:rStyle w:val="12pt"/>
        </w:rPr>
        <w:t xml:space="preserve">позднее </w:t>
      </w:r>
      <w:r>
        <w:t xml:space="preserve">30 </w:t>
      </w:r>
      <w:r>
        <w:rPr>
          <w:rStyle w:val="12pt"/>
        </w:rPr>
        <w:t xml:space="preserve">календарных дней </w:t>
      </w:r>
      <w:r>
        <w:t xml:space="preserve">со </w:t>
      </w:r>
      <w:r>
        <w:rPr>
          <w:rStyle w:val="12pt"/>
        </w:rPr>
        <w:t xml:space="preserve">дня фактического допущения к работе </w:t>
      </w:r>
      <w:r>
        <w:t>лица, в отношении которого осуществляется наставничество;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приказом организации или иным документом, предусмотренным локаль</w:t>
      </w:r>
      <w:r>
        <w:softHyphen/>
        <w:t>ными актами организации.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Число лиц, в отношении которых наставник одновременно осуществляет наставничество, определяется в зависимости от его профессиональной подго</w:t>
      </w:r>
      <w:r>
        <w:softHyphen/>
        <w:t>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254"/>
        </w:tabs>
        <w:spacing w:before="0" w:after="0" w:line="317" w:lineRule="exact"/>
        <w:ind w:left="760" w:right="1780" w:firstLine="0"/>
        <w:jc w:val="left"/>
      </w:pPr>
      <w:r>
        <w:t>Замена наставника производится в следующих случаях: прекращение трудового договора с наставником;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просьба наставника или лица, в отношении которого осуществляется наставничество;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неисполнение наставником функций наставничества или своих долж</w:t>
      </w:r>
      <w:r>
        <w:softHyphen/>
        <w:t>ностных обязанностей;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возникновение иных обстоятельств, препятствующих осуществлению наставничества.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firstLine="700"/>
      </w:pPr>
      <w:r>
        <w:t>Замена наставника осуществляется приказом организации.</w:t>
      </w:r>
    </w:p>
    <w:p w:rsidR="007A5831" w:rsidRDefault="000B68A1">
      <w:pPr>
        <w:pStyle w:val="23"/>
        <w:shd w:val="clear" w:color="auto" w:fill="auto"/>
        <w:spacing w:before="0" w:after="353" w:line="326" w:lineRule="exact"/>
        <w:ind w:left="60" w:right="60" w:firstLine="700"/>
      </w:pPr>
      <w: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 w:rsidR="007A5831" w:rsidRDefault="000B68A1">
      <w:pPr>
        <w:pStyle w:val="23"/>
        <w:numPr>
          <w:ilvl w:val="0"/>
          <w:numId w:val="7"/>
        </w:numPr>
        <w:shd w:val="clear" w:color="auto" w:fill="auto"/>
        <w:tabs>
          <w:tab w:val="left" w:pos="318"/>
        </w:tabs>
        <w:spacing w:before="0" w:after="302" w:line="260" w:lineRule="exact"/>
        <w:ind w:left="40" w:firstLine="0"/>
        <w:jc w:val="center"/>
      </w:pPr>
      <w:r>
        <w:t>Права и обязанности наставника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878"/>
        </w:tabs>
        <w:spacing w:before="0" w:after="0" w:line="317" w:lineRule="exact"/>
        <w:ind w:left="60" w:firstLine="700"/>
      </w:pPr>
      <w:r>
        <w:t>Права наставника: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 xml:space="preserve">привлекать для оказания помощи </w:t>
      </w:r>
      <w:proofErr w:type="gramStart"/>
      <w:r>
        <w:t>наставляемому</w:t>
      </w:r>
      <w:proofErr w:type="gramEnd"/>
      <w:r>
        <w:t xml:space="preserve"> других педагогических </w:t>
      </w:r>
      <w:r>
        <w:lastRenderedPageBreak/>
        <w:t>работников образовательной организации с их согласия;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знакомиться в установленном порядке с материалами личного дела наставляемого или получать другую информацию о лице, в отношении которо</w:t>
      </w:r>
      <w:r>
        <w:softHyphen/>
        <w:t>го осуществляется наставничество;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обращаться с заявлением к куратору и руководителю образовательной ор</w:t>
      </w:r>
      <w:r>
        <w:softHyphen/>
        <w:t>ганизации с просьбой о сложении с него обязанностей наставника;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осуществлять мониторинг деятельности наставляемого в форме личной проверки выполнения заданий.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869"/>
        </w:tabs>
        <w:spacing w:before="0" w:after="0" w:line="317" w:lineRule="exact"/>
        <w:ind w:left="60" w:firstLine="700"/>
      </w:pPr>
      <w:r>
        <w:t>Обязанности наставника: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руководствоваться требованиями законодательства Российской Федера</w:t>
      </w:r>
      <w:r>
        <w:softHyphen/>
        <w:t>ции, региональными и локальными нормативными правовыми актами образо</w:t>
      </w:r>
      <w:r>
        <w:softHyphen/>
        <w:t>вательной организации при осуществлении наставнической деятельности;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>
        <w:t>наставляемым</w:t>
      </w:r>
      <w:proofErr w:type="gramEnd"/>
      <w:r>
        <w:t xml:space="preserve"> по программе настав</w:t>
      </w:r>
      <w:r>
        <w:softHyphen/>
        <w:t>ничества (предметные кафедры, психологические службы, школа молодого учителя, методический (педагогический) совет и пр.);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осуществлять включение молодого/начинающего специалиста в обще</w:t>
      </w:r>
      <w:r>
        <w:softHyphen/>
        <w:t>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содействовать укреплению и повышению уровня престижности препода</w:t>
      </w:r>
      <w:r>
        <w:softHyphen/>
        <w:t>вательской деятельности, организовать участие в мероприятиях для моло</w:t>
      </w:r>
      <w:r>
        <w:softHyphen/>
        <w:t>дых/начинающих педагогов различных уровней (профессиональные конкурсы, конференции, форумы и др.);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60" w:right="60" w:firstLine="700"/>
      </w:pPr>
      <w:r>
        <w:t>участвовать в обсуждении вопросов, связанных с педагогической дея</w:t>
      </w:r>
      <w:r>
        <w:softHyphen/>
        <w:t>тельностью наставляемого, вносить предложения о его поощрении или приме</w:t>
      </w:r>
      <w:r>
        <w:softHyphen/>
        <w:t>нении мер дисциплинарного воздействия;</w:t>
      </w:r>
    </w:p>
    <w:p w:rsidR="007A5831" w:rsidRDefault="000B68A1" w:rsidP="00207D4B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 xml:space="preserve">рекомендовать участие </w:t>
      </w:r>
      <w:proofErr w:type="gramStart"/>
      <w:r>
        <w:t>наставляемого</w:t>
      </w:r>
      <w:proofErr w:type="gramEnd"/>
      <w:r>
        <w:t xml:space="preserve"> в профессиональных региональ</w:t>
      </w:r>
      <w:r>
        <w:softHyphen/>
        <w:t>ных и федеральных конкурсах, оказывать всестороннюю поддержку и методическое сопровождение.</w:t>
      </w:r>
    </w:p>
    <w:p w:rsidR="007A5831" w:rsidRDefault="000B68A1">
      <w:pPr>
        <w:pStyle w:val="23"/>
        <w:numPr>
          <w:ilvl w:val="0"/>
          <w:numId w:val="7"/>
        </w:numPr>
        <w:shd w:val="clear" w:color="auto" w:fill="auto"/>
        <w:tabs>
          <w:tab w:val="left" w:pos="269"/>
        </w:tabs>
        <w:spacing w:before="0" w:after="312" w:line="260" w:lineRule="exact"/>
        <w:ind w:right="500" w:firstLine="0"/>
        <w:jc w:val="center"/>
      </w:pPr>
      <w:r>
        <w:t>Права и обязанности наставляемого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485"/>
        </w:tabs>
        <w:spacing w:before="0" w:after="0" w:line="317" w:lineRule="exact"/>
        <w:ind w:firstLine="0"/>
        <w:jc w:val="left"/>
      </w:pPr>
      <w:r>
        <w:t>Права наставляемого: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540" w:right="60" w:firstLine="840"/>
        <w:jc w:val="left"/>
      </w:pPr>
      <w:r>
        <w:t>систематически повышать свой профессиональный уровень; участвовать в составлении персонализированной программы наставни</w:t>
      </w:r>
      <w:r>
        <w:softHyphen/>
        <w:t>чества педагогических работников;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540" w:right="60" w:firstLine="840"/>
      </w:pPr>
      <w:r>
        <w:t>обращаться к наставнику за помощью по вопросам, связан</w:t>
      </w:r>
      <w:r>
        <w:softHyphen/>
        <w:t>ным с должностными обязанностями, профессиональной деятельностью;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540" w:right="60" w:firstLine="840"/>
      </w:pPr>
      <w:r>
        <w:t>вносить на рассмотрение предложения по совершенствованию персона</w:t>
      </w:r>
      <w:r>
        <w:softHyphen/>
        <w:t>лизированных программ наставничества педагогических работников образова</w:t>
      </w:r>
      <w:r>
        <w:softHyphen/>
        <w:t>тельной организации;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540" w:right="60" w:firstLine="840"/>
      </w:pPr>
      <w:r>
        <w:t>обращаться к куратору и руководителю образовательной органи</w:t>
      </w:r>
      <w:r>
        <w:softHyphen/>
        <w:t>зации с ходатайством о замене наставника.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865"/>
        </w:tabs>
        <w:spacing w:before="0" w:after="0" w:line="317" w:lineRule="exact"/>
        <w:ind w:left="540" w:firstLine="840"/>
        <w:jc w:val="left"/>
      </w:pPr>
      <w:r>
        <w:t xml:space="preserve">Обязанности </w:t>
      </w:r>
      <w:proofErr w:type="gramStart"/>
      <w:r>
        <w:t>наставляемого</w:t>
      </w:r>
      <w:proofErr w:type="gramEnd"/>
      <w:r>
        <w:t>: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540" w:right="60" w:firstLine="840"/>
      </w:pPr>
      <w:r>
        <w:t xml:space="preserve">изучать Федеральный закон от 29 декабря 2012 года № 273-ФЭ «Об образовании в Российской Федерации», иные федеральные, региональные, </w:t>
      </w:r>
      <w:r>
        <w:lastRenderedPageBreak/>
        <w:t>муниципальные и локальные нормативные правовые акты, регулирующие об</w:t>
      </w:r>
      <w:r>
        <w:softHyphen/>
        <w:t>разовательную деятельность, деятельность в сфере наставничества педагогиче</w:t>
      </w:r>
      <w:r>
        <w:softHyphen/>
        <w:t>ских работников;</w:t>
      </w:r>
    </w:p>
    <w:p w:rsidR="007A5831" w:rsidRDefault="000B68A1">
      <w:pPr>
        <w:pStyle w:val="23"/>
        <w:shd w:val="clear" w:color="auto" w:fill="auto"/>
        <w:spacing w:before="0" w:after="0" w:line="312" w:lineRule="exact"/>
        <w:ind w:left="540" w:right="60" w:firstLine="840"/>
      </w:pPr>
      <w:r>
        <w:t>реализовывать мероприятия плана персонализированной программы наставничества в установленные сроки;</w:t>
      </w:r>
    </w:p>
    <w:p w:rsidR="007A5831" w:rsidRDefault="000B68A1">
      <w:pPr>
        <w:pStyle w:val="23"/>
        <w:shd w:val="clear" w:color="auto" w:fill="auto"/>
        <w:spacing w:before="0" w:after="0" w:line="312" w:lineRule="exact"/>
        <w:ind w:left="540" w:right="60" w:firstLine="840"/>
      </w:pPr>
      <w:r>
        <w:t>соблюдать правила внутреннего трудового распорядка образовательной организации;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540" w:right="60" w:firstLine="840"/>
      </w:pPr>
      <w:r>
        <w:t>знать обязанности, предусмотренные должностной инструкцией, основ</w:t>
      </w:r>
      <w:r>
        <w:softHyphen/>
        <w:t>ные направления профессиональной деятельности, полномочия и организа</w:t>
      </w:r>
      <w:r>
        <w:softHyphen/>
        <w:t>цию работы в образовательной организации;</w:t>
      </w:r>
    </w:p>
    <w:p w:rsidR="007A5831" w:rsidRDefault="000B68A1">
      <w:pPr>
        <w:pStyle w:val="23"/>
        <w:shd w:val="clear" w:color="auto" w:fill="auto"/>
        <w:spacing w:before="0" w:after="0" w:line="298" w:lineRule="exact"/>
        <w:ind w:left="540" w:right="60" w:firstLine="840"/>
      </w:pPr>
      <w:r>
        <w:t>выполнять указания и рекомендации наставника по исполнению долж</w:t>
      </w:r>
      <w:r>
        <w:softHyphen/>
        <w:t>ностных, профессиональных обязанностей;</w:t>
      </w:r>
    </w:p>
    <w:p w:rsidR="007A5831" w:rsidRDefault="000B68A1">
      <w:pPr>
        <w:pStyle w:val="23"/>
        <w:shd w:val="clear" w:color="auto" w:fill="auto"/>
        <w:spacing w:before="0" w:after="0" w:line="317" w:lineRule="exact"/>
        <w:ind w:left="540" w:right="60" w:firstLine="840"/>
      </w:pPr>
      <w:r>
        <w:t>совершенствовать профессиональные навыки, практические прие</w:t>
      </w:r>
      <w:r>
        <w:softHyphen/>
        <w:t>мы и способы качественного исполнения должностных обязанностей;</w:t>
      </w:r>
    </w:p>
    <w:p w:rsidR="007A5831" w:rsidRDefault="000B68A1">
      <w:pPr>
        <w:pStyle w:val="23"/>
        <w:shd w:val="clear" w:color="auto" w:fill="auto"/>
        <w:spacing w:before="0" w:after="0" w:line="298" w:lineRule="exact"/>
        <w:ind w:left="540" w:right="60" w:firstLine="840"/>
      </w:pPr>
      <w:r>
        <w:t>устранять совместно с наставником допущенные ошибки и выявлен</w:t>
      </w:r>
      <w:r>
        <w:softHyphen/>
        <w:t>ные затруднения;</w:t>
      </w:r>
    </w:p>
    <w:p w:rsidR="007A5831" w:rsidRDefault="000B68A1">
      <w:pPr>
        <w:pStyle w:val="23"/>
        <w:shd w:val="clear" w:color="auto" w:fill="auto"/>
        <w:spacing w:before="0" w:after="0" w:line="298" w:lineRule="exact"/>
        <w:ind w:left="540" w:right="60" w:firstLine="840"/>
      </w:pPr>
      <w:r>
        <w:t>проявлять дисциплинированность, организованность и культуру в ра</w:t>
      </w:r>
      <w:r>
        <w:softHyphen/>
        <w:t>боте и учебе;</w:t>
      </w:r>
    </w:p>
    <w:p w:rsidR="007A5831" w:rsidRDefault="000B68A1">
      <w:pPr>
        <w:pStyle w:val="23"/>
        <w:shd w:val="clear" w:color="auto" w:fill="auto"/>
        <w:spacing w:before="0" w:after="248" w:line="322" w:lineRule="exact"/>
        <w:ind w:left="540" w:right="60" w:firstLine="840"/>
      </w:pPr>
      <w:r>
        <w:t>учиться у наставника передовым, инновационным методам и фор</w:t>
      </w:r>
      <w:r>
        <w:softHyphen/>
        <w:t>мам работы, правильно строить свои взаимоотношения с ним.</w:t>
      </w:r>
    </w:p>
    <w:p w:rsidR="007A5831" w:rsidRDefault="000B68A1">
      <w:pPr>
        <w:pStyle w:val="23"/>
        <w:numPr>
          <w:ilvl w:val="0"/>
          <w:numId w:val="7"/>
        </w:numPr>
        <w:shd w:val="clear" w:color="auto" w:fill="auto"/>
        <w:tabs>
          <w:tab w:val="left" w:pos="1250"/>
        </w:tabs>
        <w:spacing w:before="0" w:after="255" w:line="312" w:lineRule="exact"/>
        <w:ind w:left="2800" w:right="60"/>
        <w:jc w:val="left"/>
      </w:pPr>
      <w:r>
        <w:t>Процесс формирования пар и групп наставников и педагогов, в отноше</w:t>
      </w:r>
      <w:r>
        <w:softHyphen/>
        <w:t>нии которых осуществляется наставничество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2388"/>
        </w:tabs>
        <w:spacing w:before="0" w:after="0" w:line="293" w:lineRule="exact"/>
        <w:ind w:left="540" w:right="60" w:firstLine="840"/>
      </w:pPr>
      <w:r>
        <w:t>Формирование наставнических пар (групп) осуществляется по основным критериям: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профессиональный профиль или личный (</w:t>
      </w:r>
      <w:proofErr w:type="spellStart"/>
      <w:r>
        <w:t>компетентностный</w:t>
      </w:r>
      <w:proofErr w:type="spellEnd"/>
      <w:r>
        <w:t xml:space="preserve">) опыт наставника должны соответствовать запросам наставляемого или </w:t>
      </w:r>
      <w:proofErr w:type="gramStart"/>
      <w:r>
        <w:t>наставляе</w:t>
      </w:r>
      <w:r>
        <w:softHyphen/>
        <w:t>мых</w:t>
      </w:r>
      <w:proofErr w:type="gramEnd"/>
      <w:r>
        <w:t>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у наставнической пары (группы) должен сложиться взаимный инте</w:t>
      </w:r>
      <w:r>
        <w:softHyphen/>
        <w:t>рес и симпатия, позволяющие в будущем эффективно взаимодействовать в рамках программы наставничества.</w:t>
      </w:r>
    </w:p>
    <w:p w:rsidR="007A5831" w:rsidRDefault="000B68A1">
      <w:pPr>
        <w:pStyle w:val="23"/>
        <w:shd w:val="clear" w:color="auto" w:fill="auto"/>
        <w:spacing w:before="0" w:after="289" w:line="322" w:lineRule="exact"/>
        <w:ind w:left="60" w:right="60" w:firstLine="700"/>
      </w:pPr>
      <w:r>
        <w:t>6.2. Сформированные на добровольной основе с непосредственным уча</w:t>
      </w:r>
      <w:r>
        <w:softHyphen/>
        <w:t>стием куратора, наставников и педагогов, в отношении которых осуществляет</w:t>
      </w:r>
      <w:r>
        <w:softHyphen/>
        <w:t>ся наставничество, пары/группы утверждаются приказом руководителя образо</w:t>
      </w:r>
      <w:r>
        <w:softHyphen/>
        <w:t>вательной организации.</w:t>
      </w:r>
    </w:p>
    <w:p w:rsidR="007A5831" w:rsidRDefault="000B68A1">
      <w:pPr>
        <w:pStyle w:val="23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293" w:line="260" w:lineRule="exact"/>
        <w:ind w:left="60" w:firstLine="700"/>
      </w:pPr>
      <w:r>
        <w:t>Завершение персонализированной программы наставничества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894"/>
        </w:tabs>
        <w:spacing w:before="0" w:after="0" w:line="322" w:lineRule="exact"/>
        <w:ind w:left="60" w:right="60" w:firstLine="700"/>
      </w:pPr>
      <w:r>
        <w:t>Завершение персонализированной программы наставничества происходит в случае: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завершения плана мероприятий персонализированной программы настав</w:t>
      </w:r>
      <w:r>
        <w:softHyphen/>
        <w:t>ничества в полном объеме;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по инициативе наставника или наставляемого и/или обоюдному решению (по уважительным обстоятельствам);</w:t>
      </w:r>
    </w:p>
    <w:p w:rsidR="007A5831" w:rsidRDefault="000B68A1">
      <w:pPr>
        <w:pStyle w:val="23"/>
        <w:shd w:val="clear" w:color="auto" w:fill="auto"/>
        <w:spacing w:before="0" w:after="0" w:line="326" w:lineRule="exact"/>
        <w:ind w:left="60" w:right="60" w:firstLine="700"/>
      </w:pPr>
      <w:r>
        <w:t>по инициативе куратора (в случае недолжного исполнения персонализи</w:t>
      </w:r>
      <w:r>
        <w:softHyphen/>
        <w:t>рованной программы наставничества в силу различных обстоятельств со сто</w:t>
      </w:r>
      <w:r>
        <w:softHyphen/>
        <w:t xml:space="preserve">роны наставника и/или </w:t>
      </w:r>
      <w:r>
        <w:lastRenderedPageBreak/>
        <w:t>наставляемого - форс-мажора).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870"/>
        </w:tabs>
        <w:spacing w:before="0" w:after="0" w:line="322" w:lineRule="exact"/>
        <w:ind w:left="60" w:right="60" w:firstLine="700"/>
      </w:pPr>
      <w:r>
        <w:t xml:space="preserve">Изменение </w:t>
      </w:r>
      <w:proofErr w:type="gramStart"/>
      <w:r>
        <w:t>сроков реализации персонализированной программы наставничества педагогических работников</w:t>
      </w:r>
      <w:proofErr w:type="gramEnd"/>
      <w:r>
        <w:t>.</w:t>
      </w:r>
    </w:p>
    <w:p w:rsidR="007A5831" w:rsidRDefault="000B68A1">
      <w:pPr>
        <w:pStyle w:val="23"/>
        <w:shd w:val="clear" w:color="auto" w:fill="auto"/>
        <w:spacing w:before="0" w:after="244" w:line="322" w:lineRule="exact"/>
        <w:ind w:left="60" w:right="60" w:firstLine="700"/>
      </w:pPr>
      <w:r>
        <w:t>По обоюдному согласию наставника и наставляемого/наставляемых педа</w:t>
      </w:r>
      <w:r>
        <w:softHyphen/>
        <w:t>гогов возможно продление срока реализации персонализированной программы наставничества или корректировка ее содержания (например, плана мероприя</w:t>
      </w:r>
      <w:r>
        <w:softHyphen/>
        <w:t>тий, формы наставничества).</w:t>
      </w:r>
    </w:p>
    <w:p w:rsidR="007A5831" w:rsidRDefault="000B68A1">
      <w:pPr>
        <w:pStyle w:val="23"/>
        <w:numPr>
          <w:ilvl w:val="0"/>
          <w:numId w:val="7"/>
        </w:numPr>
        <w:shd w:val="clear" w:color="auto" w:fill="auto"/>
        <w:tabs>
          <w:tab w:val="left" w:pos="1754"/>
        </w:tabs>
        <w:spacing w:before="0" w:after="236" w:line="317" w:lineRule="exact"/>
        <w:ind w:left="60" w:right="60" w:firstLine="700"/>
      </w:pPr>
      <w:r>
        <w:t xml:space="preserve">Условия </w:t>
      </w:r>
      <w:proofErr w:type="gramStart"/>
      <w:r>
        <w:t>публикации результатов персонализированной про</w:t>
      </w:r>
      <w:r>
        <w:softHyphen/>
        <w:t>граммы наставничества педагогических работников</w:t>
      </w:r>
      <w:proofErr w:type="gramEnd"/>
      <w:r>
        <w:t xml:space="preserve"> на сайте образовательной организации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2057"/>
        </w:tabs>
        <w:spacing w:before="0" w:after="0" w:line="322" w:lineRule="exact"/>
        <w:ind w:left="60" w:right="60" w:firstLine="700"/>
      </w:pPr>
      <w:r>
        <w:t>Для размещения информации о реализации персонализирован</w:t>
      </w:r>
      <w:r>
        <w:softHyphen/>
        <w:t>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7A5831" w:rsidRDefault="000B68A1">
      <w:pPr>
        <w:pStyle w:val="23"/>
        <w:shd w:val="clear" w:color="auto" w:fill="auto"/>
        <w:spacing w:before="0" w:after="0" w:line="322" w:lineRule="exact"/>
        <w:ind w:left="60" w:right="60" w:firstLine="700"/>
      </w:pPr>
      <w:r>
        <w:t>На сайте размещаются сведения о реализуемых персонализированных программах наставничества педагогических работников, базы настав</w:t>
      </w:r>
      <w:r>
        <w:softHyphen/>
        <w:t>ников и наставляемых, лучшие кейсы персонализированных программ настав</w:t>
      </w:r>
      <w:r>
        <w:softHyphen/>
        <w:t>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7A5831" w:rsidRDefault="000B68A1" w:rsidP="00207D4B">
      <w:pPr>
        <w:pStyle w:val="23"/>
        <w:numPr>
          <w:ilvl w:val="1"/>
          <w:numId w:val="7"/>
        </w:numPr>
        <w:shd w:val="clear" w:color="auto" w:fill="auto"/>
        <w:tabs>
          <w:tab w:val="left" w:pos="1116"/>
        </w:tabs>
        <w:spacing w:before="0" w:after="289" w:line="322" w:lineRule="exact"/>
        <w:ind w:left="60" w:firstLine="700"/>
      </w:pPr>
      <w:r>
        <w:t>Результаты персонализированных программ наставничества пе</w:t>
      </w:r>
      <w:r>
        <w:softHyphen/>
        <w:t>дагогических работников в образовательной организации публикуются после их завершения.</w:t>
      </w:r>
    </w:p>
    <w:p w:rsidR="007A5831" w:rsidRDefault="000B68A1">
      <w:pPr>
        <w:pStyle w:val="23"/>
        <w:numPr>
          <w:ilvl w:val="0"/>
          <w:numId w:val="7"/>
        </w:numPr>
        <w:shd w:val="clear" w:color="auto" w:fill="auto"/>
        <w:tabs>
          <w:tab w:val="left" w:pos="348"/>
        </w:tabs>
        <w:spacing w:before="0" w:after="282" w:line="260" w:lineRule="exact"/>
        <w:ind w:left="60" w:firstLine="0"/>
        <w:jc w:val="center"/>
      </w:pPr>
      <w:r>
        <w:t>Заключительные положения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2031"/>
        </w:tabs>
        <w:spacing w:before="0" w:after="0" w:line="341" w:lineRule="exact"/>
        <w:ind w:left="20" w:firstLine="700"/>
      </w:pPr>
      <w: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7A5831" w:rsidRDefault="000B68A1">
      <w:pPr>
        <w:pStyle w:val="23"/>
        <w:numPr>
          <w:ilvl w:val="1"/>
          <w:numId w:val="7"/>
        </w:numPr>
        <w:shd w:val="clear" w:color="auto" w:fill="auto"/>
        <w:tabs>
          <w:tab w:val="left" w:pos="1906"/>
        </w:tabs>
        <w:spacing w:before="0" w:after="0" w:line="322" w:lineRule="exact"/>
        <w:ind w:left="20" w:firstLine="700"/>
      </w:pPr>
      <w:proofErr w:type="gramStart"/>
      <w: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7A5831" w:rsidSect="007A5831">
      <w:headerReference w:type="even" r:id="rId10"/>
      <w:headerReference w:type="default" r:id="rId11"/>
      <w:pgSz w:w="11909" w:h="16838"/>
      <w:pgMar w:top="1439" w:right="837" w:bottom="853" w:left="8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E75" w:rsidRDefault="00894E75" w:rsidP="007A5831">
      <w:r>
        <w:separator/>
      </w:r>
    </w:p>
  </w:endnote>
  <w:endnote w:type="continuationSeparator" w:id="1">
    <w:p w:rsidR="00894E75" w:rsidRDefault="00894E75" w:rsidP="007A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E75" w:rsidRDefault="00894E75"/>
  </w:footnote>
  <w:footnote w:type="continuationSeparator" w:id="1">
    <w:p w:rsidR="00894E75" w:rsidRDefault="00894E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894E75">
    <w:pPr>
      <w:rPr>
        <w:sz w:val="2"/>
        <w:szCs w:val="2"/>
      </w:rPr>
    </w:pPr>
    <w:r w:rsidRPr="00A856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5.1pt;margin-top:63.6pt;width:5.0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E75" w:rsidRDefault="00894E7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0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894E75">
    <w:pPr>
      <w:rPr>
        <w:sz w:val="2"/>
        <w:szCs w:val="2"/>
      </w:rPr>
    </w:pPr>
    <w:r w:rsidRPr="00A856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8.85pt;margin-top:49.65pt;width:5.5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E75" w:rsidRDefault="00894E7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8B0A0F" w:rsidRPr="008B0A0F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894E75">
    <w:pPr>
      <w:rPr>
        <w:sz w:val="2"/>
        <w:szCs w:val="2"/>
      </w:rPr>
    </w:pPr>
    <w:r w:rsidRPr="00A856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8.85pt;margin-top:49.65pt;width:5.5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E75" w:rsidRDefault="00894E7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8B0A0F" w:rsidRPr="008B0A0F">
                    <w:rPr>
                      <w:rStyle w:val="a7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894E7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894E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B2F"/>
    <w:multiLevelType w:val="multilevel"/>
    <w:tmpl w:val="1ED431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B73D3"/>
    <w:multiLevelType w:val="multilevel"/>
    <w:tmpl w:val="76807B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E1069"/>
    <w:multiLevelType w:val="multilevel"/>
    <w:tmpl w:val="82149D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342C6"/>
    <w:multiLevelType w:val="multilevel"/>
    <w:tmpl w:val="DD245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7E4E39"/>
    <w:multiLevelType w:val="multilevel"/>
    <w:tmpl w:val="4A040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C4771"/>
    <w:multiLevelType w:val="multilevel"/>
    <w:tmpl w:val="DBBE8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EA5BA8"/>
    <w:multiLevelType w:val="multilevel"/>
    <w:tmpl w:val="12185F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8E36EE"/>
    <w:multiLevelType w:val="multilevel"/>
    <w:tmpl w:val="33BAEF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A5831"/>
    <w:rsid w:val="000B68A1"/>
    <w:rsid w:val="000D3566"/>
    <w:rsid w:val="001F1D8D"/>
    <w:rsid w:val="00207D4B"/>
    <w:rsid w:val="00694BC6"/>
    <w:rsid w:val="006A2860"/>
    <w:rsid w:val="007A5831"/>
    <w:rsid w:val="00894E75"/>
    <w:rsid w:val="008B0A0F"/>
    <w:rsid w:val="00A01CFB"/>
    <w:rsid w:val="00A117E2"/>
    <w:rsid w:val="00A85647"/>
    <w:rsid w:val="00CB1B58"/>
    <w:rsid w:val="00EE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8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831"/>
    <w:rPr>
      <w:color w:val="0066CC"/>
      <w:u w:val="single"/>
    </w:rPr>
  </w:style>
  <w:style w:type="character" w:customStyle="1" w:styleId="Exact">
    <w:name w:val="Основной текст Exact"/>
    <w:basedOn w:val="a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sid w:val="007A5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pt">
    <w:name w:val="Основной текст (2) + Интервал 4 pt"/>
    <w:basedOn w:val="2"/>
    <w:rsid w:val="007A5831"/>
    <w:rPr>
      <w:color w:val="000000"/>
      <w:spacing w:val="9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7A5831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enturyGothic13pt">
    <w:name w:val="Основной текст (3) + Century Gothic;13 pt;Полужирный"/>
    <w:basedOn w:val="3"/>
    <w:rsid w:val="007A5831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7A5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3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"/>
    <w:basedOn w:val="5"/>
    <w:rsid w:val="007A5831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5">
    <w:name w:val="Колонтитул_"/>
    <w:basedOn w:val="a0"/>
    <w:link w:val="a6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0pt">
    <w:name w:val="Колонтитул + Интервал 0 pt"/>
    <w:basedOn w:val="a5"/>
    <w:rsid w:val="007A5831"/>
    <w:rPr>
      <w:color w:val="000000"/>
      <w:spacing w:val="0"/>
      <w:w w:val="100"/>
      <w:position w:val="0"/>
    </w:rPr>
  </w:style>
  <w:style w:type="character" w:customStyle="1" w:styleId="31">
    <w:name w:val="Заголовок №3_"/>
    <w:basedOn w:val="a0"/>
    <w:link w:val="32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"/>
    <w:basedOn w:val="a4"/>
    <w:rsid w:val="007A5831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7">
    <w:name w:val="Колонтитул"/>
    <w:basedOn w:val="a5"/>
    <w:rsid w:val="007A5831"/>
    <w:rPr>
      <w:color w:val="000000"/>
      <w:w w:val="100"/>
      <w:position w:val="0"/>
    </w:rPr>
  </w:style>
  <w:style w:type="character" w:customStyle="1" w:styleId="41">
    <w:name w:val="Заголовок №4_"/>
    <w:basedOn w:val="a0"/>
    <w:link w:val="42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Заголовок №4"/>
    <w:basedOn w:val="41"/>
    <w:rsid w:val="007A5831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;Полужирный;Курсив"/>
    <w:basedOn w:val="a4"/>
    <w:rsid w:val="007A5831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MSGothic">
    <w:name w:val="Основной текст + MS Gothic;Курсив"/>
    <w:basedOn w:val="a4"/>
    <w:rsid w:val="007A5831"/>
    <w:rPr>
      <w:rFonts w:ascii="MS Gothic" w:eastAsia="MS Gothic" w:hAnsi="MS Gothic" w:cs="MS Gothic"/>
      <w:i/>
      <w:iCs/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4"/>
    <w:rsid w:val="007A5831"/>
    <w:rPr>
      <w:color w:val="000000"/>
      <w:spacing w:val="0"/>
      <w:w w:val="100"/>
      <w:position w:val="0"/>
      <w:lang w:val="ru-RU"/>
    </w:rPr>
  </w:style>
  <w:style w:type="paragraph" w:customStyle="1" w:styleId="23">
    <w:name w:val="Основной текст2"/>
    <w:basedOn w:val="a"/>
    <w:link w:val="a4"/>
    <w:rsid w:val="007A5831"/>
    <w:pPr>
      <w:shd w:val="clear" w:color="auto" w:fill="FFFFFF"/>
      <w:spacing w:before="300" w:after="480" w:line="250" w:lineRule="exact"/>
      <w:ind w:hanging="2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A5831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7A5831"/>
    <w:pPr>
      <w:shd w:val="clear" w:color="auto" w:fill="FFFFFF"/>
      <w:spacing w:before="60" w:after="48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30">
    <w:name w:val="Основной текст (3)"/>
    <w:basedOn w:val="a"/>
    <w:link w:val="3"/>
    <w:rsid w:val="007A5831"/>
    <w:pPr>
      <w:shd w:val="clear" w:color="auto" w:fill="FFFFFF"/>
      <w:spacing w:before="480"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A5831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A5831"/>
    <w:pPr>
      <w:shd w:val="clear" w:color="auto" w:fill="FFFFFF"/>
      <w:spacing w:after="300" w:line="298" w:lineRule="exact"/>
      <w:ind w:firstLine="86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A58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2">
    <w:name w:val="Заголовок №3"/>
    <w:basedOn w:val="a"/>
    <w:link w:val="31"/>
    <w:rsid w:val="007A5831"/>
    <w:pPr>
      <w:shd w:val="clear" w:color="auto" w:fill="FFFFFF"/>
      <w:spacing w:before="960" w:line="0" w:lineRule="atLeas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A583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7A5831"/>
    <w:pPr>
      <w:shd w:val="clear" w:color="auto" w:fill="FFFFFF"/>
      <w:spacing w:line="240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6649</Words>
  <Characters>37900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Кобыляцкая</cp:lastModifiedBy>
  <cp:revision>7</cp:revision>
  <cp:lastPrinted>2022-05-11T12:04:00Z</cp:lastPrinted>
  <dcterms:created xsi:type="dcterms:W3CDTF">2022-04-06T08:27:00Z</dcterms:created>
  <dcterms:modified xsi:type="dcterms:W3CDTF">2022-05-11T12:12:00Z</dcterms:modified>
</cp:coreProperties>
</file>